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48E7" w:rsidRPr="00A46640" w:rsidRDefault="0015060C" w:rsidP="00BF2815">
      <w:pPr>
        <w:spacing w:after="240"/>
        <w:jc w:val="center"/>
        <w:rPr>
          <w:rFonts w:cstheme="majorHAnsi"/>
          <w:b/>
          <w:sz w:val="32"/>
          <w:szCs w:val="28"/>
        </w:rPr>
      </w:pPr>
      <w:r w:rsidRPr="00A46640">
        <w:rPr>
          <w:rFonts w:cstheme="majorHAnsi"/>
          <w:b/>
          <w:sz w:val="32"/>
          <w:szCs w:val="28"/>
        </w:rPr>
        <w:t>G</w:t>
      </w:r>
      <w:r w:rsidR="00FC1C22" w:rsidRPr="00A46640">
        <w:rPr>
          <w:rFonts w:cstheme="majorHAnsi"/>
          <w:b/>
          <w:sz w:val="32"/>
          <w:szCs w:val="28"/>
        </w:rPr>
        <w:t>NEN L</w:t>
      </w:r>
      <w:r w:rsidR="008F5BBA" w:rsidRPr="00A46640">
        <w:rPr>
          <w:rFonts w:cstheme="majorHAnsi"/>
          <w:b/>
          <w:sz w:val="32"/>
          <w:szCs w:val="28"/>
        </w:rPr>
        <w:t>ECTURE</w:t>
      </w:r>
      <w:r w:rsidR="004E65AD" w:rsidRPr="00A46640">
        <w:rPr>
          <w:rFonts w:cstheme="majorHAnsi"/>
          <w:b/>
          <w:sz w:val="32"/>
          <w:szCs w:val="28"/>
        </w:rPr>
        <w:t xml:space="preserve"> </w:t>
      </w:r>
      <w:r w:rsidR="0060716E" w:rsidRPr="00A46640">
        <w:rPr>
          <w:rFonts w:cstheme="majorHAnsi"/>
          <w:b/>
          <w:sz w:val="32"/>
          <w:szCs w:val="28"/>
        </w:rPr>
        <w:t xml:space="preserve">PROGRAM in </w:t>
      </w:r>
      <w:r w:rsidR="00E53CE7" w:rsidRPr="00A46640">
        <w:rPr>
          <w:rFonts w:cstheme="majorHAnsi"/>
          <w:b/>
          <w:sz w:val="32"/>
          <w:szCs w:val="28"/>
        </w:rPr>
        <w:t xml:space="preserve">FY </w:t>
      </w:r>
      <w:r w:rsidR="0060716E" w:rsidRPr="00A46640">
        <w:rPr>
          <w:rFonts w:cstheme="majorHAnsi"/>
          <w:b/>
          <w:sz w:val="32"/>
          <w:szCs w:val="28"/>
        </w:rPr>
        <w:t>2017</w:t>
      </w:r>
    </w:p>
    <w:p w:rsidR="00BE5BFA" w:rsidRPr="00A46640" w:rsidRDefault="008F5BBA" w:rsidP="00B441D1">
      <w:pPr>
        <w:tabs>
          <w:tab w:val="left" w:pos="8505"/>
        </w:tabs>
        <w:ind w:leftChars="337" w:left="708" w:rightChars="180" w:right="378"/>
        <w:jc w:val="center"/>
        <w:rPr>
          <w:rFonts w:cstheme="majorHAnsi"/>
          <w:b/>
          <w:sz w:val="28"/>
          <w:szCs w:val="28"/>
        </w:rPr>
      </w:pPr>
      <w:r w:rsidRPr="00A46640">
        <w:rPr>
          <w:rFonts w:cstheme="majorHAnsi"/>
          <w:b/>
          <w:kern w:val="0"/>
          <w:sz w:val="28"/>
          <w:szCs w:val="28"/>
        </w:rPr>
        <w:t>b</w:t>
      </w:r>
      <w:r w:rsidR="00FC1C22" w:rsidRPr="00A46640">
        <w:rPr>
          <w:rFonts w:cstheme="majorHAnsi"/>
          <w:b/>
          <w:kern w:val="0"/>
          <w:sz w:val="28"/>
          <w:szCs w:val="28"/>
        </w:rPr>
        <w:t xml:space="preserve">y </w:t>
      </w:r>
      <w:r w:rsidR="00DB2DE7" w:rsidRPr="00A46640">
        <w:rPr>
          <w:rFonts w:cstheme="majorHAnsi"/>
          <w:b/>
          <w:kern w:val="0"/>
          <w:sz w:val="28"/>
          <w:szCs w:val="28"/>
        </w:rPr>
        <w:t>J</w:t>
      </w:r>
      <w:r w:rsidRPr="00A46640">
        <w:rPr>
          <w:rFonts w:cstheme="majorHAnsi"/>
          <w:b/>
          <w:kern w:val="0"/>
          <w:sz w:val="28"/>
          <w:szCs w:val="28"/>
        </w:rPr>
        <w:t>apanese</w:t>
      </w:r>
      <w:r w:rsidR="00DB2DE7" w:rsidRPr="00A46640">
        <w:rPr>
          <w:rFonts w:cstheme="majorHAnsi"/>
          <w:b/>
          <w:kern w:val="0"/>
          <w:sz w:val="28"/>
          <w:szCs w:val="28"/>
        </w:rPr>
        <w:t xml:space="preserve"> U</w:t>
      </w:r>
      <w:r w:rsidRPr="00A46640">
        <w:rPr>
          <w:rFonts w:cstheme="majorHAnsi"/>
          <w:b/>
          <w:kern w:val="0"/>
          <w:sz w:val="28"/>
          <w:szCs w:val="28"/>
        </w:rPr>
        <w:t>niversity</w:t>
      </w:r>
      <w:r w:rsidR="00DB2DE7" w:rsidRPr="00A46640">
        <w:rPr>
          <w:rFonts w:cstheme="majorHAnsi"/>
          <w:b/>
          <w:kern w:val="0"/>
          <w:sz w:val="28"/>
          <w:szCs w:val="28"/>
        </w:rPr>
        <w:t xml:space="preserve"> N</w:t>
      </w:r>
      <w:r w:rsidRPr="00A46640">
        <w:rPr>
          <w:rFonts w:cstheme="majorHAnsi"/>
          <w:b/>
          <w:kern w:val="0"/>
          <w:sz w:val="28"/>
          <w:szCs w:val="28"/>
        </w:rPr>
        <w:t>etwork</w:t>
      </w:r>
      <w:r w:rsidR="00DB2DE7" w:rsidRPr="00A46640">
        <w:rPr>
          <w:rFonts w:cstheme="majorHAnsi"/>
          <w:b/>
          <w:kern w:val="0"/>
          <w:sz w:val="28"/>
          <w:szCs w:val="28"/>
        </w:rPr>
        <w:t xml:space="preserve"> </w:t>
      </w:r>
      <w:r w:rsidRPr="00A46640">
        <w:rPr>
          <w:rFonts w:cstheme="majorHAnsi"/>
          <w:b/>
          <w:kern w:val="0"/>
          <w:sz w:val="28"/>
          <w:szCs w:val="28"/>
        </w:rPr>
        <w:t>for</w:t>
      </w:r>
      <w:r w:rsidR="00DB2DE7" w:rsidRPr="00A46640">
        <w:rPr>
          <w:rFonts w:cstheme="majorHAnsi"/>
          <w:b/>
          <w:kern w:val="0"/>
          <w:sz w:val="28"/>
          <w:szCs w:val="28"/>
        </w:rPr>
        <w:t xml:space="preserve"> G</w:t>
      </w:r>
      <w:r w:rsidRPr="00A46640">
        <w:rPr>
          <w:rFonts w:cstheme="majorHAnsi"/>
          <w:b/>
          <w:kern w:val="0"/>
          <w:sz w:val="28"/>
          <w:szCs w:val="28"/>
        </w:rPr>
        <w:t>lobal</w:t>
      </w:r>
      <w:r w:rsidR="00DB2DE7" w:rsidRPr="00A46640">
        <w:rPr>
          <w:rFonts w:cstheme="majorHAnsi"/>
          <w:b/>
          <w:kern w:val="0"/>
          <w:sz w:val="28"/>
          <w:szCs w:val="28"/>
        </w:rPr>
        <w:t xml:space="preserve"> N</w:t>
      </w:r>
      <w:r w:rsidRPr="00A46640">
        <w:rPr>
          <w:rFonts w:cstheme="majorHAnsi"/>
          <w:b/>
          <w:kern w:val="0"/>
          <w:sz w:val="28"/>
          <w:szCs w:val="28"/>
        </w:rPr>
        <w:t>uclear</w:t>
      </w:r>
      <w:r w:rsidR="00DB2DE7" w:rsidRPr="00A46640">
        <w:rPr>
          <w:rFonts w:cstheme="majorHAnsi"/>
          <w:b/>
          <w:kern w:val="0"/>
          <w:sz w:val="28"/>
          <w:szCs w:val="28"/>
        </w:rPr>
        <w:t xml:space="preserve"> H</w:t>
      </w:r>
      <w:r w:rsidRPr="00A46640">
        <w:rPr>
          <w:rFonts w:cstheme="majorHAnsi"/>
          <w:b/>
          <w:kern w:val="0"/>
          <w:sz w:val="28"/>
          <w:szCs w:val="28"/>
        </w:rPr>
        <w:t>uman</w:t>
      </w:r>
      <w:r w:rsidR="00DB2DE7" w:rsidRPr="00A46640">
        <w:rPr>
          <w:rFonts w:cstheme="majorHAnsi"/>
          <w:b/>
          <w:kern w:val="0"/>
          <w:sz w:val="28"/>
          <w:szCs w:val="28"/>
        </w:rPr>
        <w:t xml:space="preserve"> R</w:t>
      </w:r>
      <w:r w:rsidRPr="00A46640">
        <w:rPr>
          <w:rFonts w:cstheme="majorHAnsi"/>
          <w:b/>
          <w:kern w:val="0"/>
          <w:sz w:val="28"/>
          <w:szCs w:val="28"/>
        </w:rPr>
        <w:t>esource</w:t>
      </w:r>
      <w:r w:rsidR="00DB2DE7" w:rsidRPr="00A46640">
        <w:rPr>
          <w:rFonts w:cstheme="majorHAnsi"/>
          <w:b/>
          <w:kern w:val="0"/>
          <w:sz w:val="28"/>
          <w:szCs w:val="28"/>
        </w:rPr>
        <w:t xml:space="preserve"> D</w:t>
      </w:r>
      <w:r w:rsidRPr="00A46640">
        <w:rPr>
          <w:rFonts w:cstheme="majorHAnsi"/>
          <w:b/>
          <w:kern w:val="0"/>
          <w:sz w:val="28"/>
          <w:szCs w:val="28"/>
        </w:rPr>
        <w:t>evelopment</w:t>
      </w:r>
      <w:r w:rsidR="00DB2DE7" w:rsidRPr="00A46640">
        <w:rPr>
          <w:rFonts w:cstheme="majorHAnsi"/>
          <w:b/>
          <w:kern w:val="0"/>
          <w:sz w:val="28"/>
          <w:szCs w:val="28"/>
        </w:rPr>
        <w:t xml:space="preserve"> (JUNET-GNHRD)</w:t>
      </w:r>
    </w:p>
    <w:p w:rsidR="00FC1C22" w:rsidRPr="00A46640" w:rsidRDefault="00FC1C22" w:rsidP="00FC1C22">
      <w:pPr>
        <w:jc w:val="center"/>
        <w:rPr>
          <w:rFonts w:cstheme="majorHAnsi"/>
          <w:b/>
          <w:sz w:val="28"/>
          <w:szCs w:val="28"/>
        </w:rPr>
      </w:pPr>
    </w:p>
    <w:p w:rsidR="004776E6" w:rsidRPr="00A46640" w:rsidRDefault="00E53CE7" w:rsidP="00E53CE7">
      <w:pPr>
        <w:pStyle w:val="Web"/>
        <w:spacing w:before="0" w:beforeAutospacing="0" w:after="0" w:afterAutospacing="0"/>
        <w:jc w:val="both"/>
        <w:rPr>
          <w:rFonts w:asciiTheme="minorHAnsi" w:eastAsiaTheme="minorEastAsia" w:hAnsiTheme="minorHAnsi" w:cstheme="majorHAnsi"/>
          <w:color w:val="000000" w:themeColor="text1"/>
          <w:spacing w:val="-4"/>
          <w:kern w:val="24"/>
          <w:sz w:val="21"/>
          <w:szCs w:val="21"/>
        </w:rPr>
      </w:pPr>
      <w:r w:rsidRPr="00A46640">
        <w:rPr>
          <w:rFonts w:asciiTheme="minorHAnsi" w:eastAsiaTheme="minorEastAsia" w:hAnsiTheme="minorHAnsi" w:cstheme="majorHAnsi"/>
          <w:color w:val="000000" w:themeColor="text1"/>
          <w:spacing w:val="-4"/>
          <w:kern w:val="24"/>
          <w:sz w:val="21"/>
          <w:szCs w:val="21"/>
        </w:rPr>
        <w:t xml:space="preserve">The Japanese University Network for Global Nuclear Human Resource Development (JUNET-GNHRD) </w:t>
      </w:r>
      <w:r w:rsidR="004776E6" w:rsidRPr="00A46640">
        <w:rPr>
          <w:rFonts w:asciiTheme="minorHAnsi" w:eastAsiaTheme="minorEastAsia" w:hAnsiTheme="minorHAnsi" w:cstheme="majorHAnsi"/>
          <w:color w:val="000000" w:themeColor="text1"/>
          <w:spacing w:val="-4"/>
          <w:kern w:val="24"/>
          <w:sz w:val="21"/>
          <w:szCs w:val="21"/>
        </w:rPr>
        <w:t xml:space="preserve">will propose to provide </w:t>
      </w:r>
      <w:r w:rsidR="004776E6" w:rsidRPr="00A46640">
        <w:rPr>
          <w:rFonts w:asciiTheme="minorHAnsi" w:eastAsiaTheme="minorEastAsia" w:hAnsiTheme="minorHAnsi" w:cstheme="majorHAnsi"/>
          <w:spacing w:val="-4"/>
          <w:sz w:val="21"/>
          <w:szCs w:val="21"/>
        </w:rPr>
        <w:t xml:space="preserve">following four lectures in </w:t>
      </w:r>
      <w:r w:rsidRPr="00A46640">
        <w:rPr>
          <w:rFonts w:asciiTheme="minorHAnsi" w:eastAsiaTheme="minorEastAsia" w:hAnsiTheme="minorHAnsi" w:cstheme="majorHAnsi"/>
          <w:spacing w:val="-4"/>
          <w:sz w:val="21"/>
          <w:szCs w:val="21"/>
        </w:rPr>
        <w:t>FY</w:t>
      </w:r>
      <w:r w:rsidR="004776E6" w:rsidRPr="00A46640">
        <w:rPr>
          <w:rFonts w:asciiTheme="minorHAnsi" w:eastAsiaTheme="minorEastAsia" w:hAnsiTheme="minorHAnsi" w:cstheme="majorHAnsi"/>
          <w:color w:val="000000" w:themeColor="text1"/>
          <w:spacing w:val="-4"/>
          <w:kern w:val="24"/>
          <w:sz w:val="21"/>
          <w:szCs w:val="21"/>
        </w:rPr>
        <w:t>2017</w:t>
      </w:r>
      <w:r w:rsidR="004776E6" w:rsidRPr="00A46640">
        <w:rPr>
          <w:rFonts w:asciiTheme="minorHAnsi" w:eastAsiaTheme="minorEastAsia" w:hAnsiTheme="minorHAnsi" w:cstheme="majorHAnsi"/>
          <w:color w:val="000000" w:themeColor="text1"/>
          <w:spacing w:val="-4"/>
          <w:kern w:val="24"/>
          <w:sz w:val="20"/>
          <w:szCs w:val="21"/>
        </w:rPr>
        <w:t xml:space="preserve"> </w:t>
      </w:r>
      <w:r w:rsidR="004776E6" w:rsidRPr="00A46640">
        <w:rPr>
          <w:rFonts w:asciiTheme="minorHAnsi" w:eastAsiaTheme="minorEastAsia" w:hAnsiTheme="minorHAnsi" w:cstheme="majorHAnsi"/>
          <w:spacing w:val="-4"/>
          <w:sz w:val="21"/>
          <w:szCs w:val="21"/>
        </w:rPr>
        <w:t xml:space="preserve">through telecommunication network (“distance learning”) </w:t>
      </w:r>
      <w:r w:rsidR="004776E6" w:rsidRPr="00A46640">
        <w:rPr>
          <w:rFonts w:asciiTheme="minorHAnsi" w:eastAsiaTheme="minorEastAsia" w:hAnsiTheme="minorHAnsi" w:cstheme="majorHAnsi"/>
          <w:color w:val="000000" w:themeColor="text1"/>
          <w:spacing w:val="-4"/>
          <w:kern w:val="24"/>
          <w:sz w:val="21"/>
          <w:szCs w:val="21"/>
        </w:rPr>
        <w:t>of the Global Nuclear Education Network (GNEN) for the further development of expertise in the nuclear field</w:t>
      </w:r>
      <w:r w:rsidR="009A1210" w:rsidRPr="00A46640">
        <w:rPr>
          <w:rFonts w:asciiTheme="minorHAnsi" w:eastAsiaTheme="minorEastAsia" w:hAnsiTheme="minorHAnsi" w:cstheme="majorHAnsi"/>
          <w:color w:val="000000" w:themeColor="text1"/>
          <w:spacing w:val="-4"/>
          <w:kern w:val="24"/>
          <w:sz w:val="21"/>
          <w:szCs w:val="21"/>
        </w:rPr>
        <w:t>.</w:t>
      </w:r>
    </w:p>
    <w:p w:rsidR="004776E6" w:rsidRPr="00A46640" w:rsidRDefault="004776E6" w:rsidP="00155992">
      <w:pPr>
        <w:pStyle w:val="Web"/>
        <w:spacing w:before="0" w:beforeAutospacing="0" w:after="0" w:afterAutospacing="0" w:line="260" w:lineRule="exact"/>
        <w:rPr>
          <w:rFonts w:asciiTheme="minorHAnsi" w:eastAsiaTheme="minorEastAsia" w:hAnsiTheme="minorHAnsi" w:cstheme="majorHAnsi"/>
          <w:color w:val="000000" w:themeColor="text1"/>
          <w:kern w:val="24"/>
          <w:sz w:val="21"/>
          <w:szCs w:val="21"/>
        </w:rPr>
      </w:pPr>
    </w:p>
    <w:p w:rsidR="00F01F9C" w:rsidRPr="00A46640" w:rsidRDefault="00E53CE7" w:rsidP="003318E2">
      <w:pPr>
        <w:autoSpaceDE w:val="0"/>
        <w:autoSpaceDN w:val="0"/>
        <w:adjustRightInd w:val="0"/>
        <w:rPr>
          <w:rFonts w:cstheme="majorHAnsi"/>
          <w:spacing w:val="-4"/>
          <w:kern w:val="0"/>
          <w:szCs w:val="21"/>
        </w:rPr>
      </w:pPr>
      <w:r w:rsidRPr="00A46640">
        <w:rPr>
          <w:rFonts w:cstheme="majorHAnsi"/>
          <w:color w:val="000000" w:themeColor="text1"/>
          <w:spacing w:val="-4"/>
          <w:kern w:val="24"/>
          <w:szCs w:val="21"/>
        </w:rPr>
        <w:t>JUNET-GNHRD</w:t>
      </w:r>
      <w:r w:rsidR="00F01F9C" w:rsidRPr="00A46640">
        <w:rPr>
          <w:rFonts w:cstheme="majorHAnsi"/>
          <w:color w:val="000000" w:themeColor="text1"/>
          <w:spacing w:val="-4"/>
          <w:kern w:val="24"/>
          <w:szCs w:val="21"/>
        </w:rPr>
        <w:t xml:space="preserve"> </w:t>
      </w:r>
      <w:r w:rsidR="00D24F61" w:rsidRPr="00A46640">
        <w:rPr>
          <w:rFonts w:cstheme="majorHAnsi"/>
          <w:color w:val="000000" w:themeColor="text1"/>
          <w:spacing w:val="-4"/>
          <w:kern w:val="24"/>
          <w:szCs w:val="21"/>
        </w:rPr>
        <w:t xml:space="preserve">was established in December </w:t>
      </w:r>
      <w:r w:rsidR="00F01F9C" w:rsidRPr="00A46640">
        <w:rPr>
          <w:rFonts w:cstheme="majorHAnsi"/>
          <w:color w:val="000000" w:themeColor="text1"/>
          <w:spacing w:val="-4"/>
          <w:kern w:val="24"/>
          <w:szCs w:val="21"/>
        </w:rPr>
        <w:t xml:space="preserve">2010 </w:t>
      </w:r>
      <w:r w:rsidR="004E65AD" w:rsidRPr="00A46640">
        <w:rPr>
          <w:rFonts w:cstheme="majorHAnsi"/>
          <w:color w:val="000000" w:themeColor="text1"/>
          <w:spacing w:val="-4"/>
          <w:kern w:val="24"/>
          <w:szCs w:val="21"/>
        </w:rPr>
        <w:t>under</w:t>
      </w:r>
      <w:r w:rsidR="00884FF9" w:rsidRPr="00A46640">
        <w:rPr>
          <w:rFonts w:cstheme="majorHAnsi"/>
          <w:color w:val="000000" w:themeColor="text1"/>
          <w:spacing w:val="-4"/>
          <w:kern w:val="24"/>
          <w:szCs w:val="21"/>
        </w:rPr>
        <w:t xml:space="preserve"> </w:t>
      </w:r>
      <w:r w:rsidR="00D57AC6" w:rsidRPr="00A46640">
        <w:rPr>
          <w:rFonts w:cstheme="majorHAnsi"/>
          <w:color w:val="000000" w:themeColor="text1"/>
          <w:spacing w:val="-4"/>
          <w:kern w:val="24"/>
          <w:szCs w:val="21"/>
        </w:rPr>
        <w:t xml:space="preserve">a </w:t>
      </w:r>
      <w:r w:rsidR="001F591A" w:rsidRPr="00A46640">
        <w:rPr>
          <w:rFonts w:cstheme="majorHAnsi"/>
          <w:color w:val="000000" w:themeColor="text1"/>
          <w:spacing w:val="-4"/>
          <w:kern w:val="24"/>
          <w:szCs w:val="21"/>
        </w:rPr>
        <w:t>cooperation</w:t>
      </w:r>
      <w:r w:rsidR="00F01F9C" w:rsidRPr="00A46640">
        <w:rPr>
          <w:rFonts w:cstheme="majorHAnsi"/>
          <w:color w:val="000000" w:themeColor="text1"/>
          <w:spacing w:val="-4"/>
          <w:kern w:val="24"/>
          <w:szCs w:val="21"/>
        </w:rPr>
        <w:t xml:space="preserve"> </w:t>
      </w:r>
      <w:r w:rsidR="00FC1C22" w:rsidRPr="00A46640">
        <w:rPr>
          <w:rFonts w:cstheme="majorHAnsi"/>
          <w:color w:val="000000" w:themeColor="text1"/>
          <w:spacing w:val="-4"/>
          <w:kern w:val="24"/>
          <w:szCs w:val="21"/>
        </w:rPr>
        <w:t>of</w:t>
      </w:r>
      <w:r w:rsidR="00F01F9C" w:rsidRPr="00A46640">
        <w:rPr>
          <w:rFonts w:cstheme="majorHAnsi"/>
          <w:color w:val="000000" w:themeColor="text1"/>
          <w:spacing w:val="-4"/>
          <w:kern w:val="24"/>
          <w:szCs w:val="21"/>
        </w:rPr>
        <w:t xml:space="preserve"> 1</w:t>
      </w:r>
      <w:r w:rsidR="0015060C" w:rsidRPr="00A46640">
        <w:rPr>
          <w:rFonts w:cstheme="majorHAnsi"/>
          <w:color w:val="000000" w:themeColor="text1"/>
          <w:spacing w:val="-4"/>
          <w:kern w:val="24"/>
          <w:szCs w:val="21"/>
        </w:rPr>
        <w:t>8</w:t>
      </w:r>
      <w:r w:rsidR="00F01F9C" w:rsidRPr="00A46640">
        <w:rPr>
          <w:rFonts w:cstheme="majorHAnsi"/>
          <w:color w:val="000000" w:themeColor="text1"/>
          <w:spacing w:val="-4"/>
          <w:kern w:val="24"/>
          <w:szCs w:val="21"/>
        </w:rPr>
        <w:t xml:space="preserve"> universities </w:t>
      </w:r>
      <w:r w:rsidR="00AC28C6" w:rsidRPr="00A46640">
        <w:rPr>
          <w:rFonts w:cstheme="majorHAnsi"/>
          <w:color w:val="000000" w:themeColor="text1"/>
          <w:spacing w:val="-4"/>
          <w:kern w:val="24"/>
          <w:szCs w:val="21"/>
        </w:rPr>
        <w:t>for</w:t>
      </w:r>
      <w:r w:rsidR="00884FF9" w:rsidRPr="00A46640">
        <w:rPr>
          <w:rFonts w:cstheme="majorHAnsi"/>
          <w:color w:val="000000" w:themeColor="text1"/>
          <w:spacing w:val="-4"/>
          <w:kern w:val="24"/>
          <w:szCs w:val="21"/>
        </w:rPr>
        <w:t xml:space="preserve"> </w:t>
      </w:r>
      <w:r w:rsidR="00D24F61" w:rsidRPr="00A46640">
        <w:rPr>
          <w:rFonts w:cstheme="majorHAnsi"/>
          <w:color w:val="000000" w:themeColor="text1"/>
          <w:spacing w:val="-4"/>
          <w:kern w:val="24"/>
          <w:szCs w:val="21"/>
        </w:rPr>
        <w:t>efficient and effective sharing</w:t>
      </w:r>
      <w:r w:rsidR="00884FF9" w:rsidRPr="00A46640">
        <w:rPr>
          <w:rFonts w:cstheme="majorHAnsi"/>
          <w:color w:val="000000" w:themeColor="text1"/>
          <w:spacing w:val="-4"/>
          <w:kern w:val="24"/>
          <w:szCs w:val="21"/>
        </w:rPr>
        <w:t xml:space="preserve"> </w:t>
      </w:r>
      <w:r w:rsidR="002A1C29" w:rsidRPr="00A46640">
        <w:rPr>
          <w:rFonts w:cstheme="majorHAnsi"/>
          <w:color w:val="000000" w:themeColor="text1"/>
          <w:spacing w:val="-4"/>
          <w:kern w:val="24"/>
          <w:szCs w:val="21"/>
        </w:rPr>
        <w:t>of their</w:t>
      </w:r>
      <w:r w:rsidR="00884FF9" w:rsidRPr="00A46640">
        <w:rPr>
          <w:rFonts w:cstheme="majorHAnsi"/>
          <w:color w:val="000000" w:themeColor="text1"/>
          <w:spacing w:val="-4"/>
          <w:kern w:val="24"/>
          <w:szCs w:val="21"/>
        </w:rPr>
        <w:t xml:space="preserve"> </w:t>
      </w:r>
      <w:r w:rsidR="00F01F9C" w:rsidRPr="00A46640">
        <w:rPr>
          <w:rFonts w:cstheme="majorHAnsi"/>
          <w:color w:val="000000" w:themeColor="text1"/>
          <w:spacing w:val="-4"/>
          <w:kern w:val="24"/>
          <w:szCs w:val="21"/>
        </w:rPr>
        <w:t>educational resources</w:t>
      </w:r>
      <w:r w:rsidR="00AC28C6" w:rsidRPr="00A46640">
        <w:rPr>
          <w:rFonts w:cstheme="majorHAnsi"/>
          <w:color w:val="000000" w:themeColor="text1"/>
          <w:spacing w:val="-4"/>
          <w:kern w:val="24"/>
          <w:szCs w:val="21"/>
        </w:rPr>
        <w:t xml:space="preserve"> and capabilities</w:t>
      </w:r>
      <w:r w:rsidR="00884FF9" w:rsidRPr="00A46640">
        <w:rPr>
          <w:rFonts w:cstheme="majorHAnsi"/>
          <w:color w:val="000000" w:themeColor="text1"/>
          <w:spacing w:val="-4"/>
          <w:kern w:val="24"/>
          <w:szCs w:val="21"/>
        </w:rPr>
        <w:t xml:space="preserve"> with</w:t>
      </w:r>
      <w:r w:rsidR="00EF6051" w:rsidRPr="00A46640">
        <w:rPr>
          <w:rFonts w:cstheme="majorHAnsi"/>
          <w:color w:val="000000" w:themeColor="text1"/>
          <w:spacing w:val="-4"/>
          <w:kern w:val="24"/>
          <w:szCs w:val="21"/>
        </w:rPr>
        <w:t xml:space="preserve"> close</w:t>
      </w:r>
      <w:r w:rsidR="00F01F9C" w:rsidRPr="00A46640">
        <w:rPr>
          <w:rFonts w:cstheme="majorHAnsi"/>
          <w:color w:val="000000" w:themeColor="text1"/>
          <w:spacing w:val="-4"/>
          <w:kern w:val="24"/>
          <w:szCs w:val="21"/>
        </w:rPr>
        <w:t xml:space="preserve"> collaboration </w:t>
      </w:r>
      <w:r w:rsidR="00B10667" w:rsidRPr="00A46640">
        <w:rPr>
          <w:rFonts w:cstheme="majorHAnsi"/>
          <w:color w:val="000000" w:themeColor="text1"/>
          <w:spacing w:val="-4"/>
          <w:kern w:val="24"/>
          <w:szCs w:val="21"/>
        </w:rPr>
        <w:t>of</w:t>
      </w:r>
      <w:r w:rsidR="00F01F9C" w:rsidRPr="00A46640">
        <w:rPr>
          <w:rFonts w:cstheme="majorHAnsi"/>
          <w:color w:val="000000" w:themeColor="text1"/>
          <w:spacing w:val="-4"/>
          <w:kern w:val="24"/>
          <w:szCs w:val="21"/>
        </w:rPr>
        <w:t xml:space="preserve"> </w:t>
      </w:r>
      <w:r w:rsidR="002A1C29" w:rsidRPr="00A46640">
        <w:rPr>
          <w:rFonts w:cstheme="majorHAnsi"/>
          <w:color w:val="000000" w:themeColor="text1"/>
          <w:spacing w:val="-4"/>
          <w:kern w:val="24"/>
          <w:szCs w:val="21"/>
        </w:rPr>
        <w:t xml:space="preserve">the </w:t>
      </w:r>
      <w:r w:rsidR="00F01F9C" w:rsidRPr="00A46640">
        <w:rPr>
          <w:rFonts w:cstheme="majorHAnsi"/>
          <w:color w:val="000000" w:themeColor="text1"/>
          <w:spacing w:val="-4"/>
          <w:kern w:val="24"/>
          <w:szCs w:val="21"/>
        </w:rPr>
        <w:t xml:space="preserve">industry </w:t>
      </w:r>
      <w:r w:rsidR="00AC28C6" w:rsidRPr="00A46640">
        <w:rPr>
          <w:rFonts w:cstheme="majorHAnsi"/>
          <w:color w:val="000000" w:themeColor="text1"/>
          <w:spacing w:val="-4"/>
          <w:kern w:val="24"/>
          <w:szCs w:val="21"/>
        </w:rPr>
        <w:t xml:space="preserve">and </w:t>
      </w:r>
      <w:r w:rsidR="00884FF9" w:rsidRPr="00A46640">
        <w:rPr>
          <w:rFonts w:cstheme="majorHAnsi"/>
          <w:color w:val="000000" w:themeColor="text1"/>
          <w:spacing w:val="-4"/>
          <w:kern w:val="24"/>
          <w:szCs w:val="21"/>
        </w:rPr>
        <w:t xml:space="preserve">relevant </w:t>
      </w:r>
      <w:r w:rsidR="00AC28C6" w:rsidRPr="00A46640">
        <w:rPr>
          <w:rFonts w:cstheme="majorHAnsi"/>
          <w:color w:val="000000" w:themeColor="text1"/>
          <w:spacing w:val="-4"/>
          <w:kern w:val="24"/>
          <w:szCs w:val="21"/>
        </w:rPr>
        <w:t xml:space="preserve">governmental </w:t>
      </w:r>
      <w:r w:rsidR="00884FF9" w:rsidRPr="00A46640">
        <w:rPr>
          <w:rFonts w:cstheme="majorHAnsi"/>
          <w:color w:val="000000" w:themeColor="text1"/>
          <w:spacing w:val="-4"/>
          <w:kern w:val="24"/>
          <w:szCs w:val="21"/>
        </w:rPr>
        <w:t>agencies</w:t>
      </w:r>
      <w:r w:rsidR="00F01F9C" w:rsidRPr="00A46640">
        <w:rPr>
          <w:rFonts w:cstheme="majorHAnsi"/>
          <w:color w:val="000000" w:themeColor="text1"/>
          <w:spacing w:val="-4"/>
          <w:kern w:val="24"/>
          <w:szCs w:val="21"/>
        </w:rPr>
        <w:t>.</w:t>
      </w:r>
      <w:r w:rsidR="000725D9" w:rsidRPr="00A46640">
        <w:rPr>
          <w:rFonts w:cstheme="majorHAnsi"/>
          <w:spacing w:val="-4"/>
          <w:szCs w:val="21"/>
        </w:rPr>
        <w:t xml:space="preserve"> The member universities of the JUNET-GNHRD </w:t>
      </w:r>
      <w:r w:rsidR="00D05A2B" w:rsidRPr="00A46640">
        <w:rPr>
          <w:rFonts w:cstheme="majorHAnsi"/>
          <w:spacing w:val="-4"/>
          <w:szCs w:val="21"/>
        </w:rPr>
        <w:t>are</w:t>
      </w:r>
      <w:r w:rsidR="000725D9" w:rsidRPr="00A46640">
        <w:rPr>
          <w:rFonts w:cstheme="majorHAnsi"/>
          <w:spacing w:val="-4"/>
          <w:szCs w:val="21"/>
        </w:rPr>
        <w:t xml:space="preserve"> Hokkaido University,</w:t>
      </w:r>
      <w:r w:rsidR="00D05A2B" w:rsidRPr="00A46640">
        <w:rPr>
          <w:rFonts w:cstheme="majorHAnsi"/>
          <w:spacing w:val="-4"/>
          <w:szCs w:val="21"/>
        </w:rPr>
        <w:t xml:space="preserve"> Hachinohe Institute of Technology, Ibaraki University, Nagaoka University of Technology, Shonan Institute of Technology, Tokai University, University of Y</w:t>
      </w:r>
      <w:r w:rsidR="00884FF9" w:rsidRPr="00A46640">
        <w:rPr>
          <w:rFonts w:cstheme="majorHAnsi"/>
          <w:spacing w:val="-4"/>
          <w:szCs w:val="21"/>
        </w:rPr>
        <w:t>a</w:t>
      </w:r>
      <w:r w:rsidR="00D05A2B" w:rsidRPr="00A46640">
        <w:rPr>
          <w:rFonts w:cstheme="majorHAnsi"/>
          <w:spacing w:val="-4"/>
          <w:szCs w:val="21"/>
        </w:rPr>
        <w:t xml:space="preserve">manashi, Kanazawa University, </w:t>
      </w:r>
      <w:r w:rsidR="0029500A" w:rsidRPr="00A46640">
        <w:rPr>
          <w:rFonts w:cstheme="majorHAnsi"/>
          <w:spacing w:val="-4"/>
          <w:szCs w:val="21"/>
        </w:rPr>
        <w:t xml:space="preserve">University of Fukui, Nagoya University, Kyoto University, Osaka University, Kinki University, Okayama University, </w:t>
      </w:r>
      <w:r w:rsidR="000725D9" w:rsidRPr="00A46640">
        <w:rPr>
          <w:rFonts w:cstheme="majorHAnsi"/>
          <w:spacing w:val="-4"/>
          <w:szCs w:val="21"/>
        </w:rPr>
        <w:t>Kyushu University</w:t>
      </w:r>
      <w:r w:rsidR="0015060C" w:rsidRPr="00A46640">
        <w:rPr>
          <w:rFonts w:cstheme="majorHAnsi"/>
          <w:spacing w:val="-4"/>
          <w:szCs w:val="21"/>
        </w:rPr>
        <w:t>, Waseda University, Tokyo City University and Tokyo Institute of Technology</w:t>
      </w:r>
      <w:r w:rsidR="000725D9" w:rsidRPr="00A46640">
        <w:rPr>
          <w:rFonts w:cstheme="majorHAnsi"/>
          <w:spacing w:val="-4"/>
          <w:szCs w:val="21"/>
        </w:rPr>
        <w:t xml:space="preserve">. </w:t>
      </w:r>
    </w:p>
    <w:p w:rsidR="00DA0D6D" w:rsidRPr="00A46640" w:rsidRDefault="00DA0D6D" w:rsidP="00506C7C">
      <w:pPr>
        <w:pStyle w:val="Web"/>
        <w:spacing w:before="0" w:beforeAutospacing="0" w:after="0" w:afterAutospacing="0" w:line="260" w:lineRule="exact"/>
        <w:jc w:val="both"/>
        <w:rPr>
          <w:rFonts w:asciiTheme="minorHAnsi" w:eastAsiaTheme="minorEastAsia" w:hAnsiTheme="minorHAnsi" w:cstheme="majorHAnsi"/>
          <w:color w:val="000000" w:themeColor="text1"/>
          <w:kern w:val="24"/>
          <w:sz w:val="21"/>
          <w:szCs w:val="21"/>
        </w:rPr>
      </w:pPr>
    </w:p>
    <w:p w:rsidR="00F74B5F" w:rsidRPr="00A46640" w:rsidRDefault="00F74B5F" w:rsidP="00506C7C">
      <w:pPr>
        <w:pStyle w:val="Web"/>
        <w:spacing w:before="0" w:beforeAutospacing="0" w:after="0" w:afterAutospacing="0" w:line="260" w:lineRule="exact"/>
        <w:jc w:val="both"/>
        <w:rPr>
          <w:rFonts w:asciiTheme="minorHAnsi" w:eastAsiaTheme="minorEastAsia" w:hAnsiTheme="minorHAnsi" w:cstheme="majorHAnsi"/>
          <w:color w:val="000000" w:themeColor="text1"/>
          <w:kern w:val="24"/>
          <w:sz w:val="21"/>
          <w:szCs w:val="21"/>
        </w:rPr>
      </w:pPr>
    </w:p>
    <w:p w:rsidR="00D229E9" w:rsidRPr="00A46640" w:rsidRDefault="00D229E9" w:rsidP="00D229E9">
      <w:pPr>
        <w:jc w:val="left"/>
        <w:rPr>
          <w:rFonts w:cs="Times New Roman"/>
          <w:b/>
          <w:szCs w:val="21"/>
        </w:rPr>
      </w:pPr>
      <w:r w:rsidRPr="00A46640">
        <w:rPr>
          <w:rFonts w:cs="Times New Roman"/>
          <w:b/>
          <w:szCs w:val="21"/>
        </w:rPr>
        <w:t>Lecture 1</w:t>
      </w:r>
    </w:p>
    <w:p w:rsidR="00D229E9" w:rsidRPr="00A46640" w:rsidRDefault="00D229E9" w:rsidP="00D229E9">
      <w:pPr>
        <w:pStyle w:val="af0"/>
        <w:ind w:leftChars="0" w:left="426"/>
        <w:jc w:val="left"/>
        <w:rPr>
          <w:rFonts w:cstheme="majorHAnsi"/>
          <w:sz w:val="20"/>
          <w:szCs w:val="21"/>
        </w:rPr>
      </w:pPr>
      <w:r w:rsidRPr="00A46640">
        <w:rPr>
          <w:rFonts w:cstheme="majorHAnsi"/>
          <w:szCs w:val="21"/>
        </w:rPr>
        <w:t xml:space="preserve">Title: </w:t>
      </w:r>
      <w:r w:rsidR="00A87EA5" w:rsidRPr="00A46640">
        <w:t>Human-friendly Radiation Therapy –Boron Neutron Capture Therapy-</w:t>
      </w:r>
      <w:r w:rsidRPr="00A46640">
        <w:rPr>
          <w:rFonts w:cstheme="majorHAnsi"/>
          <w:sz w:val="20"/>
          <w:szCs w:val="21"/>
        </w:rPr>
        <w:t xml:space="preserve"> </w:t>
      </w:r>
    </w:p>
    <w:p w:rsidR="00D229E9" w:rsidRPr="00A46640" w:rsidRDefault="00D229E9" w:rsidP="00D229E9">
      <w:pPr>
        <w:pStyle w:val="af0"/>
        <w:ind w:leftChars="0" w:left="426"/>
        <w:jc w:val="left"/>
        <w:rPr>
          <w:rFonts w:cstheme="majorHAnsi"/>
          <w:szCs w:val="21"/>
        </w:rPr>
      </w:pPr>
      <w:r w:rsidRPr="00A46640">
        <w:rPr>
          <w:rFonts w:cstheme="majorHAnsi"/>
          <w:szCs w:val="21"/>
        </w:rPr>
        <w:t>Date:</w:t>
      </w:r>
      <w:r w:rsidR="00141DE3" w:rsidRPr="00A46640">
        <w:rPr>
          <w:rFonts w:cstheme="majorHAnsi"/>
          <w:szCs w:val="21"/>
        </w:rPr>
        <w:t xml:space="preserve"> </w:t>
      </w:r>
      <w:r w:rsidR="00D41465" w:rsidRPr="00D41465">
        <w:rPr>
          <w:rFonts w:cstheme="majorHAnsi"/>
          <w:szCs w:val="21"/>
        </w:rPr>
        <w:t>October 30, 2017</w:t>
      </w:r>
    </w:p>
    <w:p w:rsidR="00D229E9" w:rsidRPr="00A46640" w:rsidRDefault="00D229E9" w:rsidP="00D229E9">
      <w:pPr>
        <w:pStyle w:val="af0"/>
        <w:ind w:leftChars="0" w:left="426"/>
        <w:jc w:val="left"/>
        <w:rPr>
          <w:rFonts w:cstheme="majorHAnsi"/>
          <w:szCs w:val="21"/>
        </w:rPr>
      </w:pPr>
      <w:r w:rsidRPr="00A46640">
        <w:rPr>
          <w:rFonts w:cstheme="majorHAnsi"/>
          <w:szCs w:val="21"/>
        </w:rPr>
        <w:t xml:space="preserve">Lecturer: Prof. Isao Murata </w:t>
      </w:r>
      <w:r w:rsidRPr="00A46640">
        <w:rPr>
          <w:rFonts w:cstheme="majorHAnsi"/>
          <w:bCs/>
          <w:szCs w:val="21"/>
        </w:rPr>
        <w:t>(Osaka University)</w:t>
      </w:r>
    </w:p>
    <w:p w:rsidR="00D229E9" w:rsidRPr="00A46640" w:rsidRDefault="00D229E9" w:rsidP="00506C7C">
      <w:pPr>
        <w:spacing w:line="260" w:lineRule="exact"/>
        <w:jc w:val="left"/>
        <w:rPr>
          <w:rFonts w:cstheme="majorHAnsi"/>
          <w:b/>
          <w:szCs w:val="21"/>
        </w:rPr>
      </w:pPr>
    </w:p>
    <w:p w:rsidR="00180C68" w:rsidRPr="00A46640" w:rsidRDefault="00180C68" w:rsidP="00180C68">
      <w:pPr>
        <w:jc w:val="left"/>
        <w:rPr>
          <w:rFonts w:cstheme="majorHAnsi"/>
          <w:b/>
          <w:szCs w:val="21"/>
        </w:rPr>
      </w:pPr>
      <w:r w:rsidRPr="00A46640">
        <w:rPr>
          <w:rFonts w:cstheme="majorHAnsi"/>
          <w:b/>
          <w:szCs w:val="21"/>
        </w:rPr>
        <w:t xml:space="preserve">Lecture </w:t>
      </w:r>
      <w:r w:rsidR="00D229E9" w:rsidRPr="00A46640">
        <w:rPr>
          <w:rFonts w:cstheme="majorHAnsi"/>
          <w:b/>
          <w:szCs w:val="21"/>
        </w:rPr>
        <w:t>2</w:t>
      </w:r>
    </w:p>
    <w:p w:rsidR="00B343F9" w:rsidRPr="00A46640" w:rsidRDefault="00480ED0" w:rsidP="00F82268">
      <w:pPr>
        <w:pStyle w:val="af0"/>
        <w:ind w:leftChars="0" w:left="284"/>
        <w:jc w:val="left"/>
      </w:pPr>
      <w:r w:rsidRPr="00A46640">
        <w:rPr>
          <w:rFonts w:cstheme="majorHAnsi"/>
          <w:szCs w:val="21"/>
        </w:rPr>
        <w:t xml:space="preserve">Title: </w:t>
      </w:r>
      <w:r w:rsidR="00B343F9" w:rsidRPr="00A46640">
        <w:t xml:space="preserve">Fundamentals of nuclear </w:t>
      </w:r>
      <w:r w:rsidR="0060716E" w:rsidRPr="00A46640">
        <w:t>security</w:t>
      </w:r>
    </w:p>
    <w:p w:rsidR="00907C4D" w:rsidRPr="00A46640" w:rsidRDefault="00480ED0" w:rsidP="00A46640">
      <w:pPr>
        <w:ind w:firstLineChars="150" w:firstLine="315"/>
        <w:jc w:val="left"/>
        <w:rPr>
          <w:rFonts w:cstheme="majorHAnsi"/>
          <w:szCs w:val="21"/>
        </w:rPr>
      </w:pPr>
      <w:r w:rsidRPr="00A46640">
        <w:rPr>
          <w:rFonts w:cstheme="majorHAnsi"/>
          <w:szCs w:val="21"/>
        </w:rPr>
        <w:t xml:space="preserve">Date: </w:t>
      </w:r>
      <w:r w:rsidR="00D41465" w:rsidRPr="00D41465">
        <w:rPr>
          <w:rFonts w:cstheme="majorHAnsi"/>
          <w:szCs w:val="21"/>
        </w:rPr>
        <w:t>November 13, 2017</w:t>
      </w:r>
    </w:p>
    <w:p w:rsidR="00480ED0" w:rsidRPr="00A46640" w:rsidRDefault="00480ED0" w:rsidP="00480ED0">
      <w:pPr>
        <w:ind w:left="284"/>
        <w:jc w:val="left"/>
        <w:rPr>
          <w:rFonts w:cstheme="majorHAnsi"/>
          <w:szCs w:val="21"/>
        </w:rPr>
      </w:pPr>
      <w:r w:rsidRPr="00A46640">
        <w:rPr>
          <w:rFonts w:cstheme="majorHAnsi"/>
          <w:szCs w:val="21"/>
        </w:rPr>
        <w:t xml:space="preserve">Lecturer: Prof. </w:t>
      </w:r>
      <w:r w:rsidR="00D229E9" w:rsidRPr="00A46640">
        <w:rPr>
          <w:rFonts w:cstheme="majorHAnsi"/>
          <w:szCs w:val="21"/>
        </w:rPr>
        <w:t xml:space="preserve">Hiroshi </w:t>
      </w:r>
      <w:r w:rsidR="0060716E" w:rsidRPr="00A46640">
        <w:rPr>
          <w:rFonts w:cstheme="majorHAnsi"/>
          <w:szCs w:val="21"/>
        </w:rPr>
        <w:t>Sagara</w:t>
      </w:r>
      <w:r w:rsidRPr="00A46640">
        <w:rPr>
          <w:rFonts w:cstheme="majorHAnsi"/>
          <w:szCs w:val="21"/>
        </w:rPr>
        <w:t xml:space="preserve"> (</w:t>
      </w:r>
      <w:r w:rsidR="0060716E" w:rsidRPr="00A46640">
        <w:rPr>
          <w:rFonts w:cstheme="majorHAnsi"/>
          <w:szCs w:val="21"/>
        </w:rPr>
        <w:t>Tokyo Institute of Technology</w:t>
      </w:r>
      <w:r w:rsidRPr="00A46640">
        <w:rPr>
          <w:rFonts w:cstheme="majorHAnsi"/>
          <w:szCs w:val="21"/>
        </w:rPr>
        <w:t>)</w:t>
      </w:r>
    </w:p>
    <w:p w:rsidR="00F82268" w:rsidRPr="00A46640" w:rsidRDefault="00F82268" w:rsidP="00506C7C">
      <w:pPr>
        <w:spacing w:line="260" w:lineRule="exact"/>
        <w:ind w:left="284"/>
        <w:jc w:val="left"/>
        <w:rPr>
          <w:rFonts w:cstheme="majorHAnsi"/>
          <w:szCs w:val="21"/>
        </w:rPr>
      </w:pPr>
    </w:p>
    <w:p w:rsidR="00180C68" w:rsidRPr="00A46640" w:rsidRDefault="00180C68" w:rsidP="00180C68">
      <w:pPr>
        <w:jc w:val="left"/>
        <w:rPr>
          <w:rFonts w:cstheme="majorHAnsi"/>
          <w:b/>
          <w:szCs w:val="21"/>
        </w:rPr>
      </w:pPr>
      <w:r w:rsidRPr="00A46640">
        <w:rPr>
          <w:rFonts w:cstheme="majorHAnsi"/>
          <w:b/>
          <w:szCs w:val="21"/>
        </w:rPr>
        <w:t xml:space="preserve">Lecture </w:t>
      </w:r>
      <w:r w:rsidR="00D229E9" w:rsidRPr="00A46640">
        <w:rPr>
          <w:rFonts w:cstheme="majorHAnsi"/>
          <w:b/>
          <w:szCs w:val="21"/>
        </w:rPr>
        <w:t>3</w:t>
      </w:r>
    </w:p>
    <w:p w:rsidR="002A2136" w:rsidRPr="00A46640" w:rsidRDefault="00480ED0" w:rsidP="002A2136">
      <w:pPr>
        <w:pStyle w:val="af1"/>
        <w:ind w:firstLine="283"/>
        <w:rPr>
          <w:rFonts w:asciiTheme="minorHAnsi" w:eastAsiaTheme="minorEastAsia" w:hAnsiTheme="minorHAnsi"/>
          <w:sz w:val="21"/>
        </w:rPr>
      </w:pPr>
      <w:r w:rsidRPr="00A46640">
        <w:rPr>
          <w:rFonts w:asciiTheme="minorHAnsi" w:eastAsiaTheme="minorEastAsia" w:hAnsiTheme="minorHAnsi" w:cstheme="majorHAnsi"/>
          <w:sz w:val="21"/>
        </w:rPr>
        <w:t xml:space="preserve">Title: </w:t>
      </w:r>
      <w:r w:rsidR="0060716E" w:rsidRPr="00A46640">
        <w:rPr>
          <w:rFonts w:asciiTheme="minorHAnsi" w:eastAsiaTheme="minorEastAsia" w:hAnsiTheme="minorHAnsi"/>
          <w:sz w:val="21"/>
        </w:rPr>
        <w:t>Introduction to Back-end of Nuclear Fuel Cycle</w:t>
      </w:r>
    </w:p>
    <w:p w:rsidR="001B233A" w:rsidRPr="00A46640" w:rsidRDefault="001B233A" w:rsidP="00A46640">
      <w:pPr>
        <w:ind w:firstLineChars="150" w:firstLine="315"/>
        <w:jc w:val="left"/>
        <w:rPr>
          <w:rFonts w:cstheme="majorHAnsi"/>
          <w:szCs w:val="21"/>
        </w:rPr>
      </w:pPr>
      <w:r w:rsidRPr="00A46640">
        <w:rPr>
          <w:rFonts w:cstheme="majorHAnsi"/>
          <w:bCs/>
        </w:rPr>
        <w:t xml:space="preserve">Date: </w:t>
      </w:r>
      <w:r w:rsidR="00D41465" w:rsidRPr="00D41465">
        <w:rPr>
          <w:color w:val="222222"/>
          <w:sz w:val="18"/>
          <w:szCs w:val="18"/>
        </w:rPr>
        <w:t>December 15, 2017</w:t>
      </w:r>
    </w:p>
    <w:p w:rsidR="00155992" w:rsidRPr="00A46640" w:rsidRDefault="001B233A" w:rsidP="00A46640">
      <w:pPr>
        <w:pStyle w:val="af0"/>
        <w:ind w:leftChars="135" w:left="283"/>
        <w:jc w:val="left"/>
        <w:rPr>
          <w:rFonts w:cstheme="majorHAnsi"/>
          <w:bCs/>
          <w:szCs w:val="21"/>
        </w:rPr>
      </w:pPr>
      <w:r w:rsidRPr="00A46640">
        <w:rPr>
          <w:rFonts w:cstheme="majorHAnsi"/>
          <w:szCs w:val="21"/>
        </w:rPr>
        <w:t xml:space="preserve">Lecturer: Prof. </w:t>
      </w:r>
      <w:r w:rsidR="00C21958" w:rsidRPr="00A46640">
        <w:rPr>
          <w:rFonts w:cstheme="majorHAnsi"/>
          <w:szCs w:val="21"/>
        </w:rPr>
        <w:t xml:space="preserve">Yohichi </w:t>
      </w:r>
      <w:r w:rsidR="0060716E" w:rsidRPr="00A46640">
        <w:rPr>
          <w:szCs w:val="24"/>
        </w:rPr>
        <w:t>Enokida</w:t>
      </w:r>
      <w:r w:rsidRPr="00A46640">
        <w:rPr>
          <w:rFonts w:cstheme="majorHAnsi"/>
          <w:bCs/>
          <w:szCs w:val="21"/>
        </w:rPr>
        <w:t xml:space="preserve"> (</w:t>
      </w:r>
      <w:r w:rsidR="0060716E" w:rsidRPr="00A46640">
        <w:rPr>
          <w:rFonts w:cstheme="majorHAnsi"/>
          <w:bCs/>
          <w:szCs w:val="21"/>
        </w:rPr>
        <w:t>Nagoya</w:t>
      </w:r>
      <w:r w:rsidR="0015060C" w:rsidRPr="00A46640">
        <w:rPr>
          <w:rFonts w:cstheme="majorHAnsi"/>
          <w:bCs/>
          <w:szCs w:val="21"/>
        </w:rPr>
        <w:t xml:space="preserve"> University</w:t>
      </w:r>
      <w:r w:rsidRPr="00A46640">
        <w:rPr>
          <w:rFonts w:cstheme="majorHAnsi"/>
          <w:bCs/>
          <w:szCs w:val="21"/>
        </w:rPr>
        <w:t>)</w:t>
      </w:r>
    </w:p>
    <w:p w:rsidR="00A46640" w:rsidRDefault="00A46640" w:rsidP="00CC6523">
      <w:pPr>
        <w:jc w:val="left"/>
        <w:rPr>
          <w:rFonts w:cstheme="majorHAnsi"/>
          <w:b/>
          <w:szCs w:val="21"/>
        </w:rPr>
      </w:pPr>
    </w:p>
    <w:p w:rsidR="00A46640" w:rsidRDefault="00A46640" w:rsidP="00CC6523">
      <w:pPr>
        <w:jc w:val="left"/>
        <w:rPr>
          <w:rFonts w:cstheme="majorHAnsi"/>
          <w:b/>
          <w:szCs w:val="21"/>
        </w:rPr>
      </w:pPr>
    </w:p>
    <w:p w:rsidR="00CC6523" w:rsidRPr="00A46640" w:rsidRDefault="00CC6523" w:rsidP="00CC6523">
      <w:pPr>
        <w:jc w:val="left"/>
        <w:rPr>
          <w:rFonts w:cstheme="majorHAnsi"/>
          <w:b/>
          <w:szCs w:val="21"/>
        </w:rPr>
      </w:pPr>
      <w:r w:rsidRPr="00A46640">
        <w:rPr>
          <w:rFonts w:cstheme="majorHAnsi"/>
          <w:b/>
          <w:szCs w:val="21"/>
        </w:rPr>
        <w:lastRenderedPageBreak/>
        <w:t>Lecture 4</w:t>
      </w:r>
    </w:p>
    <w:p w:rsidR="00A25306" w:rsidRPr="00A46640" w:rsidRDefault="00A25306" w:rsidP="00A25306">
      <w:pPr>
        <w:pStyle w:val="af0"/>
        <w:ind w:leftChars="170" w:left="882" w:hangingChars="250" w:hanging="525"/>
        <w:rPr>
          <w:rFonts w:cs="Times New Roman"/>
          <w:szCs w:val="21"/>
        </w:rPr>
      </w:pPr>
      <w:r w:rsidRPr="00A46640">
        <w:rPr>
          <w:rFonts w:cs="Times New Roman"/>
          <w:szCs w:val="21"/>
        </w:rPr>
        <w:t>Title:</w:t>
      </w:r>
      <w:r w:rsidR="0060716E" w:rsidRPr="00A46640">
        <w:rPr>
          <w:rFonts w:cs="Times New Roman"/>
          <w:szCs w:val="21"/>
        </w:rPr>
        <w:t xml:space="preserve"> Plutonium Issues</w:t>
      </w:r>
    </w:p>
    <w:p w:rsidR="00A25306" w:rsidRPr="00A46640" w:rsidRDefault="00A25306" w:rsidP="00A46640">
      <w:pPr>
        <w:pStyle w:val="af0"/>
        <w:ind w:leftChars="0" w:left="426"/>
        <w:jc w:val="left"/>
        <w:rPr>
          <w:rFonts w:cstheme="majorHAnsi"/>
          <w:szCs w:val="21"/>
        </w:rPr>
      </w:pPr>
      <w:r w:rsidRPr="00A46640">
        <w:rPr>
          <w:rFonts w:cs="Times New Roman"/>
          <w:szCs w:val="21"/>
        </w:rPr>
        <w:t xml:space="preserve">Date: </w:t>
      </w:r>
      <w:r w:rsidR="00D41465" w:rsidRPr="00D41465">
        <w:rPr>
          <w:rFonts w:cs="Times New Roman"/>
          <w:szCs w:val="21"/>
        </w:rPr>
        <w:t>March 12, 2018</w:t>
      </w:r>
      <w:bookmarkStart w:id="0" w:name="_GoBack"/>
      <w:bookmarkEnd w:id="0"/>
    </w:p>
    <w:p w:rsidR="00A25306" w:rsidRPr="00A46640" w:rsidRDefault="00A25306" w:rsidP="00A46640">
      <w:pPr>
        <w:ind w:firstLineChars="200" w:firstLine="420"/>
        <w:jc w:val="left"/>
        <w:rPr>
          <w:rFonts w:cs="Times New Roman"/>
          <w:bCs/>
          <w:position w:val="2"/>
          <w:szCs w:val="21"/>
        </w:rPr>
      </w:pPr>
      <w:r w:rsidRPr="00A46640">
        <w:rPr>
          <w:rFonts w:cs="Times New Roman"/>
          <w:szCs w:val="21"/>
        </w:rPr>
        <w:t xml:space="preserve">Lecturer: Prof. </w:t>
      </w:r>
      <w:r w:rsidR="0060716E" w:rsidRPr="00A46640">
        <w:rPr>
          <w:rFonts w:cs="Times New Roman"/>
          <w:szCs w:val="21"/>
        </w:rPr>
        <w:t xml:space="preserve">Masaki Saito </w:t>
      </w:r>
      <w:r w:rsidRPr="00A46640">
        <w:rPr>
          <w:rFonts w:cs="Times New Roman"/>
          <w:bCs/>
          <w:position w:val="2"/>
          <w:szCs w:val="21"/>
        </w:rPr>
        <w:t>(</w:t>
      </w:r>
      <w:r w:rsidR="0060716E" w:rsidRPr="00A46640">
        <w:rPr>
          <w:rFonts w:cs="Times New Roman"/>
          <w:bCs/>
          <w:szCs w:val="21"/>
        </w:rPr>
        <w:t>Tokyo Institute of Technology</w:t>
      </w:r>
      <w:r w:rsidRPr="00A46640">
        <w:rPr>
          <w:rFonts w:cs="Times New Roman"/>
          <w:bCs/>
          <w:position w:val="2"/>
          <w:szCs w:val="21"/>
        </w:rPr>
        <w:t>)</w:t>
      </w:r>
    </w:p>
    <w:p w:rsidR="00D229E9" w:rsidRPr="00A46640" w:rsidRDefault="00D229E9" w:rsidP="00A25306">
      <w:pPr>
        <w:pStyle w:val="af0"/>
        <w:ind w:leftChars="170" w:left="882" w:hangingChars="250" w:hanging="525"/>
        <w:jc w:val="left"/>
        <w:rPr>
          <w:rFonts w:cs="Times New Roman"/>
          <w:bCs/>
          <w:position w:val="2"/>
          <w:szCs w:val="21"/>
        </w:rPr>
      </w:pPr>
    </w:p>
    <w:p w:rsidR="00A858AA" w:rsidRPr="00A46640" w:rsidRDefault="00A858AA" w:rsidP="00A46640">
      <w:pPr>
        <w:pStyle w:val="af0"/>
        <w:ind w:leftChars="220" w:left="567" w:hangingChars="50" w:hanging="105"/>
        <w:jc w:val="left"/>
        <w:rPr>
          <w:rFonts w:cs="Times New Roman"/>
          <w:bCs/>
          <w:position w:val="2"/>
          <w:szCs w:val="21"/>
        </w:rPr>
      </w:pPr>
      <w:r w:rsidRPr="00A46640">
        <w:rPr>
          <w:rFonts w:cs="Times New Roman"/>
          <w:bCs/>
          <w:position w:val="2"/>
          <w:szCs w:val="21"/>
        </w:rPr>
        <w:t>Each Lecture time will be basically scheduled as following time frame;</w:t>
      </w:r>
    </w:p>
    <w:tbl>
      <w:tblPr>
        <w:tblStyle w:val="af4"/>
        <w:tblW w:w="0" w:type="auto"/>
        <w:tblInd w:w="567" w:type="dxa"/>
        <w:tblLook w:val="04A0" w:firstRow="1" w:lastRow="0" w:firstColumn="1" w:lastColumn="0" w:noHBand="0" w:noVBand="1"/>
      </w:tblPr>
      <w:tblGrid>
        <w:gridCol w:w="2174"/>
        <w:gridCol w:w="2169"/>
        <w:gridCol w:w="2185"/>
        <w:gridCol w:w="2136"/>
      </w:tblGrid>
      <w:tr w:rsidR="00F74B5F" w:rsidRPr="00A46640" w:rsidTr="00F74B5F">
        <w:tc>
          <w:tcPr>
            <w:tcW w:w="2307" w:type="dxa"/>
          </w:tcPr>
          <w:p w:rsidR="00F74B5F" w:rsidRPr="00A46640" w:rsidRDefault="00F74B5F" w:rsidP="00A858AA">
            <w:pPr>
              <w:pStyle w:val="af0"/>
              <w:ind w:leftChars="0" w:left="0"/>
              <w:jc w:val="left"/>
              <w:rPr>
                <w:rFonts w:cs="Times New Roman"/>
                <w:bCs/>
                <w:position w:val="2"/>
                <w:szCs w:val="21"/>
              </w:rPr>
            </w:pPr>
          </w:p>
        </w:tc>
        <w:tc>
          <w:tcPr>
            <w:tcW w:w="2308" w:type="dxa"/>
          </w:tcPr>
          <w:p w:rsidR="00F74B5F" w:rsidRPr="00A46640" w:rsidRDefault="00A46640" w:rsidP="00A858AA">
            <w:pPr>
              <w:pStyle w:val="af0"/>
              <w:ind w:leftChars="0" w:left="0"/>
              <w:jc w:val="left"/>
              <w:rPr>
                <w:rFonts w:cs="Times New Roman"/>
                <w:bCs/>
                <w:position w:val="2"/>
                <w:szCs w:val="21"/>
              </w:rPr>
            </w:pPr>
            <w:r>
              <w:rPr>
                <w:rFonts w:cstheme="majorHAnsi"/>
                <w:szCs w:val="21"/>
              </w:rPr>
              <w:t>Thailand Time</w:t>
            </w:r>
          </w:p>
        </w:tc>
        <w:tc>
          <w:tcPr>
            <w:tcW w:w="2308" w:type="dxa"/>
            <w:vAlign w:val="center"/>
          </w:tcPr>
          <w:p w:rsidR="00F74B5F" w:rsidRPr="00A46640" w:rsidRDefault="00F74B5F" w:rsidP="00A858AA">
            <w:pPr>
              <w:pStyle w:val="af0"/>
              <w:ind w:leftChars="0" w:left="0"/>
              <w:jc w:val="left"/>
              <w:rPr>
                <w:rFonts w:cs="Times New Roman"/>
                <w:bCs/>
                <w:position w:val="2"/>
                <w:szCs w:val="21"/>
              </w:rPr>
            </w:pPr>
            <w:r w:rsidRPr="00A46640">
              <w:rPr>
                <w:rFonts w:cstheme="majorHAnsi"/>
                <w:szCs w:val="21"/>
              </w:rPr>
              <w:t>Malaysian Time</w:t>
            </w:r>
          </w:p>
        </w:tc>
        <w:tc>
          <w:tcPr>
            <w:tcW w:w="2308" w:type="dxa"/>
            <w:vAlign w:val="center"/>
          </w:tcPr>
          <w:p w:rsidR="00F74B5F" w:rsidRPr="00A46640" w:rsidRDefault="00F74B5F" w:rsidP="00F74B5F">
            <w:pPr>
              <w:widowControl/>
              <w:spacing w:line="300" w:lineRule="exact"/>
              <w:jc w:val="left"/>
              <w:rPr>
                <w:rFonts w:cstheme="majorHAnsi"/>
                <w:szCs w:val="21"/>
              </w:rPr>
            </w:pPr>
            <w:r w:rsidRPr="00A46640">
              <w:rPr>
                <w:rFonts w:cstheme="majorHAnsi"/>
                <w:szCs w:val="21"/>
              </w:rPr>
              <w:t>Japan Time</w:t>
            </w:r>
          </w:p>
        </w:tc>
      </w:tr>
      <w:tr w:rsidR="00F74B5F" w:rsidRPr="00A46640" w:rsidTr="00F74B5F">
        <w:tc>
          <w:tcPr>
            <w:tcW w:w="2307" w:type="dxa"/>
          </w:tcPr>
          <w:p w:rsidR="00F74B5F" w:rsidRPr="00A46640" w:rsidRDefault="00F74B5F" w:rsidP="00A858AA">
            <w:pPr>
              <w:pStyle w:val="af0"/>
              <w:ind w:leftChars="0" w:left="0"/>
              <w:jc w:val="left"/>
              <w:rPr>
                <w:rFonts w:cs="Times New Roman"/>
                <w:bCs/>
                <w:position w:val="2"/>
                <w:szCs w:val="21"/>
              </w:rPr>
            </w:pPr>
            <w:r w:rsidRPr="00A46640">
              <w:rPr>
                <w:rFonts w:cstheme="majorHAnsi"/>
                <w:b/>
                <w:szCs w:val="21"/>
              </w:rPr>
              <w:t>Opening Remarks:</w:t>
            </w:r>
          </w:p>
        </w:tc>
        <w:tc>
          <w:tcPr>
            <w:tcW w:w="2308" w:type="dxa"/>
          </w:tcPr>
          <w:p w:rsidR="00F74B5F" w:rsidRPr="00A46640" w:rsidRDefault="00F74B5F" w:rsidP="00A858AA">
            <w:pPr>
              <w:pStyle w:val="af0"/>
              <w:ind w:leftChars="0" w:left="0"/>
              <w:jc w:val="left"/>
              <w:rPr>
                <w:rFonts w:cs="Times New Roman"/>
                <w:bCs/>
                <w:position w:val="2"/>
                <w:szCs w:val="21"/>
              </w:rPr>
            </w:pPr>
            <w:r w:rsidRPr="00A46640">
              <w:rPr>
                <w:rFonts w:cstheme="majorHAnsi"/>
                <w:b/>
                <w:szCs w:val="21"/>
              </w:rPr>
              <w:t>9:00 - 9:05</w:t>
            </w:r>
          </w:p>
        </w:tc>
        <w:tc>
          <w:tcPr>
            <w:tcW w:w="2308" w:type="dxa"/>
          </w:tcPr>
          <w:p w:rsidR="00F74B5F" w:rsidRPr="00A46640" w:rsidRDefault="00F74B5F" w:rsidP="00A858AA">
            <w:pPr>
              <w:pStyle w:val="af0"/>
              <w:ind w:leftChars="0" w:left="0"/>
              <w:jc w:val="left"/>
              <w:rPr>
                <w:rFonts w:cs="Times New Roman"/>
                <w:bCs/>
                <w:position w:val="2"/>
                <w:szCs w:val="21"/>
              </w:rPr>
            </w:pPr>
            <w:r w:rsidRPr="00A46640">
              <w:rPr>
                <w:rFonts w:cstheme="majorHAnsi"/>
                <w:b/>
                <w:szCs w:val="21"/>
              </w:rPr>
              <w:t>10:00 -10:05</w:t>
            </w:r>
          </w:p>
        </w:tc>
        <w:tc>
          <w:tcPr>
            <w:tcW w:w="2308" w:type="dxa"/>
          </w:tcPr>
          <w:p w:rsidR="00F74B5F" w:rsidRPr="00A46640" w:rsidRDefault="00F74B5F" w:rsidP="00A858AA">
            <w:pPr>
              <w:pStyle w:val="af0"/>
              <w:ind w:leftChars="0" w:left="0"/>
              <w:jc w:val="left"/>
              <w:rPr>
                <w:rFonts w:cs="Times New Roman"/>
                <w:bCs/>
                <w:position w:val="2"/>
                <w:szCs w:val="21"/>
              </w:rPr>
            </w:pPr>
            <w:r w:rsidRPr="00A46640">
              <w:rPr>
                <w:rFonts w:cstheme="majorHAnsi"/>
                <w:b/>
                <w:szCs w:val="21"/>
              </w:rPr>
              <w:t>11:00 - 11:05</w:t>
            </w:r>
          </w:p>
        </w:tc>
      </w:tr>
      <w:tr w:rsidR="00F74B5F" w:rsidRPr="00A46640" w:rsidTr="00F74B5F">
        <w:tc>
          <w:tcPr>
            <w:tcW w:w="2307" w:type="dxa"/>
          </w:tcPr>
          <w:p w:rsidR="00F74B5F" w:rsidRPr="00A46640" w:rsidRDefault="00F74B5F" w:rsidP="00A858AA">
            <w:pPr>
              <w:pStyle w:val="af0"/>
              <w:ind w:leftChars="0" w:left="0"/>
              <w:jc w:val="left"/>
              <w:rPr>
                <w:rFonts w:cs="Times New Roman"/>
                <w:bCs/>
                <w:position w:val="2"/>
                <w:szCs w:val="21"/>
              </w:rPr>
            </w:pPr>
            <w:r w:rsidRPr="00A46640">
              <w:rPr>
                <w:rFonts w:cstheme="majorHAnsi"/>
                <w:b/>
                <w:szCs w:val="21"/>
              </w:rPr>
              <w:t>Lecture:</w:t>
            </w:r>
          </w:p>
        </w:tc>
        <w:tc>
          <w:tcPr>
            <w:tcW w:w="2308" w:type="dxa"/>
          </w:tcPr>
          <w:p w:rsidR="00F74B5F" w:rsidRPr="00A46640" w:rsidRDefault="00F74B5F" w:rsidP="00A858AA">
            <w:pPr>
              <w:pStyle w:val="af0"/>
              <w:ind w:leftChars="0" w:left="0"/>
              <w:jc w:val="left"/>
              <w:rPr>
                <w:rFonts w:cs="Times New Roman"/>
                <w:bCs/>
                <w:position w:val="2"/>
                <w:szCs w:val="21"/>
              </w:rPr>
            </w:pPr>
            <w:r w:rsidRPr="00A46640">
              <w:rPr>
                <w:rFonts w:cstheme="majorHAnsi"/>
                <w:b/>
                <w:szCs w:val="21"/>
              </w:rPr>
              <w:t>9:05 - 10:30</w:t>
            </w:r>
          </w:p>
        </w:tc>
        <w:tc>
          <w:tcPr>
            <w:tcW w:w="2308" w:type="dxa"/>
          </w:tcPr>
          <w:p w:rsidR="00F74B5F" w:rsidRPr="00A46640" w:rsidRDefault="00F74B5F" w:rsidP="00A858AA">
            <w:pPr>
              <w:pStyle w:val="af0"/>
              <w:ind w:leftChars="0" w:left="0"/>
              <w:jc w:val="left"/>
              <w:rPr>
                <w:rFonts w:cs="Times New Roman"/>
                <w:bCs/>
                <w:position w:val="2"/>
                <w:szCs w:val="21"/>
              </w:rPr>
            </w:pPr>
            <w:r w:rsidRPr="00A46640">
              <w:rPr>
                <w:rFonts w:cstheme="majorHAnsi"/>
                <w:b/>
                <w:szCs w:val="21"/>
              </w:rPr>
              <w:t>10:05 - 11:30</w:t>
            </w:r>
          </w:p>
        </w:tc>
        <w:tc>
          <w:tcPr>
            <w:tcW w:w="2308" w:type="dxa"/>
          </w:tcPr>
          <w:p w:rsidR="00F74B5F" w:rsidRPr="00A46640" w:rsidRDefault="00F74B5F" w:rsidP="00A858AA">
            <w:pPr>
              <w:pStyle w:val="af0"/>
              <w:ind w:leftChars="0" w:left="0"/>
              <w:jc w:val="left"/>
              <w:rPr>
                <w:rFonts w:cs="Times New Roman"/>
                <w:bCs/>
                <w:position w:val="2"/>
                <w:szCs w:val="21"/>
              </w:rPr>
            </w:pPr>
            <w:r w:rsidRPr="00A46640">
              <w:rPr>
                <w:rFonts w:cstheme="majorHAnsi"/>
                <w:b/>
                <w:szCs w:val="21"/>
              </w:rPr>
              <w:t>11:05 - 12:30</w:t>
            </w:r>
          </w:p>
        </w:tc>
      </w:tr>
      <w:tr w:rsidR="00F74B5F" w:rsidRPr="00A46640" w:rsidTr="00F74B5F">
        <w:tc>
          <w:tcPr>
            <w:tcW w:w="2307" w:type="dxa"/>
          </w:tcPr>
          <w:p w:rsidR="00F74B5F" w:rsidRPr="00A46640" w:rsidRDefault="00F74B5F" w:rsidP="00A858AA">
            <w:pPr>
              <w:pStyle w:val="af0"/>
              <w:ind w:leftChars="0" w:left="0"/>
              <w:jc w:val="left"/>
              <w:rPr>
                <w:rFonts w:cs="Times New Roman"/>
                <w:bCs/>
                <w:position w:val="2"/>
                <w:szCs w:val="21"/>
              </w:rPr>
            </w:pPr>
            <w:r w:rsidRPr="00A46640">
              <w:rPr>
                <w:rFonts w:cstheme="majorHAnsi"/>
                <w:b/>
                <w:szCs w:val="21"/>
              </w:rPr>
              <w:t>Q&amp;A Session:</w:t>
            </w:r>
          </w:p>
        </w:tc>
        <w:tc>
          <w:tcPr>
            <w:tcW w:w="2308" w:type="dxa"/>
          </w:tcPr>
          <w:p w:rsidR="00F74B5F" w:rsidRPr="00A46640" w:rsidRDefault="00F74B5F" w:rsidP="00A858AA">
            <w:pPr>
              <w:pStyle w:val="af0"/>
              <w:ind w:leftChars="0" w:left="0"/>
              <w:jc w:val="left"/>
              <w:rPr>
                <w:rFonts w:cs="Times New Roman"/>
                <w:bCs/>
                <w:position w:val="2"/>
                <w:szCs w:val="21"/>
              </w:rPr>
            </w:pPr>
            <w:r w:rsidRPr="00A46640">
              <w:rPr>
                <w:rFonts w:cstheme="majorHAnsi"/>
                <w:b/>
                <w:szCs w:val="21"/>
              </w:rPr>
              <w:t>10:30 - 11:00</w:t>
            </w:r>
          </w:p>
        </w:tc>
        <w:tc>
          <w:tcPr>
            <w:tcW w:w="2308" w:type="dxa"/>
          </w:tcPr>
          <w:p w:rsidR="00F74B5F" w:rsidRPr="00A46640" w:rsidRDefault="00F74B5F" w:rsidP="00A858AA">
            <w:pPr>
              <w:pStyle w:val="af0"/>
              <w:ind w:leftChars="0" w:left="0"/>
              <w:jc w:val="left"/>
              <w:rPr>
                <w:rFonts w:cs="Times New Roman"/>
                <w:bCs/>
                <w:position w:val="2"/>
                <w:szCs w:val="21"/>
              </w:rPr>
            </w:pPr>
            <w:r w:rsidRPr="00A46640">
              <w:rPr>
                <w:rFonts w:cstheme="majorHAnsi"/>
                <w:b/>
                <w:szCs w:val="21"/>
              </w:rPr>
              <w:t>11:30 - 12:00</w:t>
            </w:r>
          </w:p>
        </w:tc>
        <w:tc>
          <w:tcPr>
            <w:tcW w:w="2308" w:type="dxa"/>
          </w:tcPr>
          <w:p w:rsidR="00F74B5F" w:rsidRPr="00A46640" w:rsidRDefault="00F74B5F" w:rsidP="00A858AA">
            <w:pPr>
              <w:pStyle w:val="af0"/>
              <w:ind w:leftChars="0" w:left="0"/>
              <w:jc w:val="left"/>
              <w:rPr>
                <w:rFonts w:cs="Times New Roman"/>
                <w:bCs/>
                <w:position w:val="2"/>
                <w:szCs w:val="21"/>
              </w:rPr>
            </w:pPr>
            <w:r w:rsidRPr="00A46640">
              <w:rPr>
                <w:rFonts w:cstheme="majorHAnsi"/>
                <w:b/>
                <w:szCs w:val="21"/>
              </w:rPr>
              <w:t>12:30 - 13:00</w:t>
            </w:r>
          </w:p>
        </w:tc>
      </w:tr>
    </w:tbl>
    <w:p w:rsidR="00F74B5F" w:rsidRPr="00A46640" w:rsidRDefault="00F74B5F" w:rsidP="00A858AA">
      <w:pPr>
        <w:pStyle w:val="af0"/>
        <w:ind w:leftChars="20" w:left="567" w:hangingChars="250" w:hanging="525"/>
        <w:jc w:val="left"/>
        <w:rPr>
          <w:rFonts w:cs="Times New Roman"/>
          <w:bCs/>
          <w:position w:val="2"/>
          <w:szCs w:val="21"/>
        </w:rPr>
      </w:pPr>
    </w:p>
    <w:p w:rsidR="008D17E6" w:rsidRPr="00A46640" w:rsidRDefault="008D17E6" w:rsidP="008D17E6">
      <w:pPr>
        <w:rPr>
          <w:rFonts w:cstheme="majorHAnsi"/>
          <w:b/>
          <w:szCs w:val="21"/>
        </w:rPr>
      </w:pPr>
    </w:p>
    <w:p w:rsidR="00F74B5F" w:rsidRPr="00A46640" w:rsidRDefault="00F74B5F" w:rsidP="008D17E6">
      <w:pPr>
        <w:rPr>
          <w:rFonts w:cstheme="majorHAnsi"/>
          <w:b/>
          <w:szCs w:val="21"/>
        </w:rPr>
      </w:pPr>
    </w:p>
    <w:p w:rsidR="000B2940" w:rsidRPr="00A46640" w:rsidRDefault="000B2940">
      <w:pPr>
        <w:widowControl/>
        <w:jc w:val="left"/>
        <w:rPr>
          <w:b/>
          <w:sz w:val="28"/>
          <w:szCs w:val="28"/>
        </w:rPr>
      </w:pPr>
      <w:r w:rsidRPr="00A46640">
        <w:rPr>
          <w:b/>
          <w:sz w:val="28"/>
          <w:szCs w:val="28"/>
        </w:rPr>
        <w:t>Curriculum Vitae of Lectures</w:t>
      </w:r>
    </w:p>
    <w:p w:rsidR="00F74B5F" w:rsidRPr="00A46640" w:rsidRDefault="00F74B5F">
      <w:pPr>
        <w:widowControl/>
        <w:jc w:val="left"/>
        <w:rPr>
          <w:b/>
          <w:sz w:val="28"/>
          <w:szCs w:val="28"/>
        </w:rPr>
      </w:pPr>
    </w:p>
    <w:p w:rsidR="00A87EA5" w:rsidRPr="00A46640" w:rsidRDefault="00A87EA5" w:rsidP="00A87EA5">
      <w:pPr>
        <w:rPr>
          <w:b/>
        </w:rPr>
      </w:pPr>
      <w:r w:rsidRPr="00A46640">
        <w:rPr>
          <w:b/>
        </w:rPr>
        <w:t>Prof. Dr. Isao Murata</w:t>
      </w:r>
    </w:p>
    <w:p w:rsidR="002A2136" w:rsidRPr="00A46640" w:rsidRDefault="002A2136" w:rsidP="00A87EA5">
      <w:pPr>
        <w:rPr>
          <w:color w:val="1F497D"/>
        </w:rPr>
      </w:pPr>
      <w:r w:rsidRPr="00A46640">
        <w:rPr>
          <w:rFonts w:cs="Times New Roman"/>
          <w:noProof/>
          <w:sz w:val="24"/>
          <w:szCs w:val="24"/>
        </w:rPr>
        <mc:AlternateContent>
          <mc:Choice Requires="wps">
            <w:drawing>
              <wp:anchor distT="0" distB="0" distL="114300" distR="114300" simplePos="0" relativeHeight="251662336" behindDoc="0" locked="0" layoutInCell="1" allowOverlap="1" wp14:anchorId="5818A9BF" wp14:editId="4534EC89">
                <wp:simplePos x="0" y="0"/>
                <wp:positionH relativeFrom="margin">
                  <wp:align>left</wp:align>
                </wp:positionH>
                <wp:positionV relativeFrom="paragraph">
                  <wp:posOffset>10159</wp:posOffset>
                </wp:positionV>
                <wp:extent cx="5553075" cy="19050"/>
                <wp:effectExtent l="0" t="0" r="28575" b="19050"/>
                <wp:wrapNone/>
                <wp:docPr id="6" name="直線コネクタ 6"/>
                <wp:cNvGraphicFramePr/>
                <a:graphic xmlns:a="http://schemas.openxmlformats.org/drawingml/2006/main">
                  <a:graphicData uri="http://schemas.microsoft.com/office/word/2010/wordprocessingShape">
                    <wps:wsp>
                      <wps:cNvCnPr/>
                      <wps:spPr>
                        <a:xfrm flipV="1">
                          <a:off x="0" y="0"/>
                          <a:ext cx="5553075" cy="19050"/>
                        </a:xfrm>
                        <a:prstGeom prst="line">
                          <a:avLst/>
                        </a:prstGeom>
                        <a:noFill/>
                        <a:ln w="1905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CBADBEF" id="直線コネクタ 6" o:spid="_x0000_s1026" style="position:absolute;left:0;text-align:left;flip:y;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pt" to="437.2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" strokecolor="#4f81bd" strokeweight="1.5pt">
                <w10:wrap anchorx="margin"/>
              </v:line>
            </w:pict>
          </mc:Fallback>
        </mc:AlternateContent>
      </w:r>
    </w:p>
    <w:p w:rsidR="00A87EA5" w:rsidRPr="00A46640" w:rsidRDefault="0020698F" w:rsidP="0020698F">
      <w:pPr>
        <w:jc w:val="left"/>
      </w:pPr>
      <w:r w:rsidRPr="00A46640">
        <w:rPr>
          <w:noProof/>
          <w:color w:val="1F497D"/>
        </w:rPr>
        <w:drawing>
          <wp:anchor distT="0" distB="0" distL="114300" distR="114300" simplePos="0" relativeHeight="251671552" behindDoc="0" locked="0" layoutInCell="1" allowOverlap="1">
            <wp:simplePos x="0" y="0"/>
            <wp:positionH relativeFrom="margin">
              <wp:posOffset>47625</wp:posOffset>
            </wp:positionH>
            <wp:positionV relativeFrom="paragraph">
              <wp:posOffset>67310</wp:posOffset>
            </wp:positionV>
            <wp:extent cx="981710" cy="1207770"/>
            <wp:effectExtent l="0" t="0" r="8890" b="0"/>
            <wp:wrapSquare wrapText="bothSides"/>
            <wp:docPr id="8" name="図 8" descr="C:\Users\root\Pictures\阪大村田先生\20170301_203845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ot\Pictures\阪大村田先生\20170301_203845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1710" cy="1207770"/>
                    </a:xfrm>
                    <a:prstGeom prst="rect">
                      <a:avLst/>
                    </a:prstGeom>
                    <a:noFill/>
                    <a:ln>
                      <a:noFill/>
                    </a:ln>
                  </pic:spPr>
                </pic:pic>
              </a:graphicData>
            </a:graphic>
            <wp14:sizeRelH relativeFrom="margin">
              <wp14:pctWidth>0</wp14:pctWidth>
            </wp14:sizeRelH>
          </wp:anchor>
        </w:drawing>
      </w:r>
      <w:r w:rsidR="00A87EA5" w:rsidRPr="00A46640">
        <w:t>Professor of Osaka University, Head of Division of Sustainable Energy and Environmental Engineering, Director of United Neutron Ltd.</w:t>
      </w:r>
    </w:p>
    <w:p w:rsidR="00E56E7E" w:rsidRPr="00A46640" w:rsidRDefault="00E56E7E" w:rsidP="00A87EA5"/>
    <w:p w:rsidR="00A87EA5" w:rsidRPr="00A46640" w:rsidRDefault="00A87EA5" w:rsidP="00A87EA5">
      <w:r w:rsidRPr="00A46640">
        <w:t>Professor Murata worked for former JAERI from 1988-1994 as a researcher to develop Japanese High Temperature Engineering Test Reactor (HTTR). In the beginning of 1995 he moved to Osaka University. Since then, he was engaged in fusion neutronics studies on such as neutron cross section measurements, shielding experiments and so on and Monte Carlo transport theory of neutral particles. From 2001 to 2003, as a guest scientist he worked for Research Center Juelich</w:t>
      </w:r>
      <w:r w:rsidR="00AE4871" w:rsidRPr="00A46640">
        <w:t xml:space="preserve"> </w:t>
      </w:r>
      <w:r w:rsidRPr="00A46640">
        <w:t>(FZJ), Germany, to develop European Spallation Source (ESS). From 2004 he began to conduct BNCT studies with medical doctors to develop various radiation devices for BNCT and to establish an ABNS (accelerator based neutron source) based BNCT in Japan.</w:t>
      </w:r>
    </w:p>
    <w:p w:rsidR="00A87EA5" w:rsidRPr="00A46640" w:rsidRDefault="00A87EA5">
      <w:pPr>
        <w:widowControl/>
        <w:jc w:val="left"/>
        <w:rPr>
          <w:rFonts w:cstheme="majorHAnsi"/>
          <w:b/>
          <w:sz w:val="28"/>
          <w:szCs w:val="28"/>
        </w:rPr>
      </w:pPr>
    </w:p>
    <w:p w:rsidR="00DF55CE" w:rsidRPr="00A46640" w:rsidRDefault="00DF55CE">
      <w:pPr>
        <w:widowControl/>
        <w:jc w:val="left"/>
        <w:rPr>
          <w:rFonts w:cstheme="majorHAnsi"/>
          <w:b/>
          <w:sz w:val="28"/>
          <w:szCs w:val="28"/>
        </w:rPr>
      </w:pPr>
    </w:p>
    <w:p w:rsidR="00DF55CE" w:rsidRPr="00A46640" w:rsidRDefault="00DF55CE">
      <w:pPr>
        <w:widowControl/>
        <w:jc w:val="left"/>
        <w:rPr>
          <w:rFonts w:cstheme="majorHAnsi"/>
          <w:b/>
          <w:sz w:val="28"/>
          <w:szCs w:val="28"/>
        </w:rPr>
      </w:pPr>
    </w:p>
    <w:p w:rsidR="00C44EFE" w:rsidRDefault="00C44EFE">
      <w:pPr>
        <w:widowControl/>
        <w:jc w:val="left"/>
        <w:rPr>
          <w:rFonts w:cstheme="majorHAnsi"/>
          <w:b/>
          <w:sz w:val="28"/>
          <w:szCs w:val="28"/>
        </w:rPr>
      </w:pPr>
    </w:p>
    <w:p w:rsidR="00A46640" w:rsidRDefault="00A46640">
      <w:pPr>
        <w:widowControl/>
        <w:jc w:val="left"/>
        <w:rPr>
          <w:rFonts w:cstheme="majorHAnsi"/>
          <w:b/>
          <w:sz w:val="28"/>
          <w:szCs w:val="28"/>
        </w:rPr>
      </w:pPr>
    </w:p>
    <w:p w:rsidR="00A46640" w:rsidRPr="00A46640" w:rsidRDefault="00A46640">
      <w:pPr>
        <w:widowControl/>
        <w:jc w:val="left"/>
        <w:rPr>
          <w:rFonts w:cstheme="majorHAnsi"/>
          <w:b/>
          <w:sz w:val="28"/>
          <w:szCs w:val="28"/>
        </w:rPr>
      </w:pPr>
    </w:p>
    <w:p w:rsidR="002A2136" w:rsidRPr="00A46640" w:rsidRDefault="00AE4871" w:rsidP="00AE4871">
      <w:pPr>
        <w:widowControl/>
        <w:jc w:val="left"/>
        <w:rPr>
          <w:rFonts w:cstheme="majorHAnsi"/>
          <w:b/>
          <w:sz w:val="28"/>
          <w:szCs w:val="28"/>
        </w:rPr>
      </w:pPr>
      <w:r w:rsidRPr="00A46640">
        <w:rPr>
          <w:b/>
        </w:rPr>
        <w:t>Prof. Dr. Hiroshi Sagara</w:t>
      </w:r>
    </w:p>
    <w:p w:rsidR="00BB4FDF" w:rsidRPr="00A46640" w:rsidRDefault="00BB4FDF" w:rsidP="00BB4FDF">
      <w:pPr>
        <w:rPr>
          <w:color w:val="1F497D"/>
        </w:rPr>
      </w:pPr>
      <w:r w:rsidRPr="00A46640">
        <w:rPr>
          <w:rFonts w:cs="Times New Roman"/>
          <w:noProof/>
          <w:sz w:val="24"/>
          <w:szCs w:val="24"/>
        </w:rPr>
        <mc:AlternateContent>
          <mc:Choice Requires="wps">
            <w:drawing>
              <wp:anchor distT="0" distB="0" distL="114300" distR="114300" simplePos="0" relativeHeight="251673600" behindDoc="0" locked="0" layoutInCell="1" allowOverlap="1" wp14:anchorId="7D031AFE" wp14:editId="7B2F8E50">
                <wp:simplePos x="0" y="0"/>
                <wp:positionH relativeFrom="margin">
                  <wp:align>left</wp:align>
                </wp:positionH>
                <wp:positionV relativeFrom="paragraph">
                  <wp:posOffset>10159</wp:posOffset>
                </wp:positionV>
                <wp:extent cx="5553075" cy="19050"/>
                <wp:effectExtent l="0" t="0" r="28575" b="19050"/>
                <wp:wrapNone/>
                <wp:docPr id="2" name="直線コネクタ 2"/>
                <wp:cNvGraphicFramePr/>
                <a:graphic xmlns:a="http://schemas.openxmlformats.org/drawingml/2006/main">
                  <a:graphicData uri="http://schemas.microsoft.com/office/word/2010/wordprocessingShape">
                    <wps:wsp>
                      <wps:cNvCnPr/>
                      <wps:spPr>
                        <a:xfrm flipV="1">
                          <a:off x="0" y="0"/>
                          <a:ext cx="5553075" cy="19050"/>
                        </a:xfrm>
                        <a:prstGeom prst="line">
                          <a:avLst/>
                        </a:prstGeom>
                        <a:noFill/>
                        <a:ln w="1905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88EF9B5" id="直線コネクタ 2" o:spid="_x0000_s1026" style="position:absolute;left:0;text-align:left;flip:y;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pt" to="437.2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" strokecolor="#4f81bd" strokeweight="1.5pt">
                <w10:wrap anchorx="margin"/>
              </v:line>
            </w:pict>
          </mc:Fallback>
        </mc:AlternateContent>
      </w:r>
    </w:p>
    <w:p w:rsidR="00BB4FDF" w:rsidRPr="00A46640" w:rsidRDefault="00BB4FDF" w:rsidP="00BB4FDF">
      <w:pPr>
        <w:rPr>
          <w:rFonts w:cs="Arial"/>
          <w:szCs w:val="24"/>
        </w:rPr>
      </w:pPr>
      <w:r w:rsidRPr="00A46640">
        <w:rPr>
          <w:noProof/>
        </w:rPr>
        <w:drawing>
          <wp:anchor distT="0" distB="0" distL="114300" distR="114300" simplePos="0" relativeHeight="251674624" behindDoc="0" locked="0" layoutInCell="1" allowOverlap="1" wp14:anchorId="10CAA9E0" wp14:editId="49E3B637">
            <wp:simplePos x="0" y="0"/>
            <wp:positionH relativeFrom="column">
              <wp:posOffset>-635</wp:posOffset>
            </wp:positionH>
            <wp:positionV relativeFrom="paragraph">
              <wp:posOffset>76835</wp:posOffset>
            </wp:positionV>
            <wp:extent cx="1029335" cy="1166495"/>
            <wp:effectExtent l="0" t="0" r="0" b="0"/>
            <wp:wrapSquare wrapText="bothSides"/>
            <wp:docPr id="7" name="図 7" descr="F:\work\顔写真\Sagar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work\顔写真\Sagara_.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9335" cy="1166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6640">
        <w:rPr>
          <w:rFonts w:cs="Arial"/>
          <w:szCs w:val="24"/>
        </w:rPr>
        <w:t xml:space="preserve">Associate Professor, Doctor of Engineering, </w:t>
      </w:r>
    </w:p>
    <w:p w:rsidR="00BB4FDF" w:rsidRPr="00A46640" w:rsidRDefault="00BB4FDF" w:rsidP="00BB4FDF">
      <w:pPr>
        <w:rPr>
          <w:rFonts w:cs="Arial"/>
          <w:szCs w:val="24"/>
        </w:rPr>
      </w:pPr>
      <w:r w:rsidRPr="00A46640">
        <w:rPr>
          <w:rFonts w:cs="Arial"/>
          <w:szCs w:val="24"/>
        </w:rPr>
        <w:t>Laboratory for Advanced Nuclear Energy, Institute of Innovative Nuclear Research, Tokyo Institute of Technology, Japan</w:t>
      </w:r>
    </w:p>
    <w:p w:rsidR="003264CB" w:rsidRPr="00A46640" w:rsidRDefault="003264CB" w:rsidP="00BB4FDF">
      <w:pPr>
        <w:rPr>
          <w:rFonts w:cs="Arial"/>
          <w:szCs w:val="24"/>
        </w:rPr>
      </w:pPr>
    </w:p>
    <w:p w:rsidR="00BB4FDF" w:rsidRPr="00A46640" w:rsidRDefault="00BB4FDF" w:rsidP="00BB4FDF">
      <w:r w:rsidRPr="00A46640">
        <w:rPr>
          <w:rFonts w:cs="Arial"/>
          <w:szCs w:val="24"/>
        </w:rPr>
        <w:t>Professor Sagara</w:t>
      </w:r>
      <w:r w:rsidR="00984BAE" w:rsidRPr="00A46640">
        <w:rPr>
          <w:rFonts w:cs="Arial"/>
          <w:szCs w:val="24"/>
        </w:rPr>
        <w:t xml:space="preserve"> is involved in the research fields of nuclear reactor physics, advanced nuclear energy systems for transmutation of radioactive nuclear waste, and </w:t>
      </w:r>
      <w:r w:rsidRPr="00A46640">
        <w:rPr>
          <w:rFonts w:cs="Arial"/>
          <w:szCs w:val="24"/>
        </w:rPr>
        <w:t xml:space="preserve">robust nuclear energy system </w:t>
      </w:r>
      <w:r w:rsidR="00984BAE" w:rsidRPr="00A46640">
        <w:rPr>
          <w:rFonts w:cs="Arial"/>
          <w:szCs w:val="24"/>
        </w:rPr>
        <w:t xml:space="preserve">designs </w:t>
      </w:r>
      <w:r w:rsidRPr="00A46640">
        <w:rPr>
          <w:rFonts w:cs="Arial"/>
          <w:szCs w:val="24"/>
        </w:rPr>
        <w:t xml:space="preserve">against threats to safety, security and </w:t>
      </w:r>
      <w:r w:rsidR="00984BAE" w:rsidRPr="00A46640">
        <w:rPr>
          <w:rFonts w:cs="Arial"/>
          <w:szCs w:val="24"/>
        </w:rPr>
        <w:t>safeguards/</w:t>
      </w:r>
      <w:r w:rsidRPr="00A46640">
        <w:rPr>
          <w:rFonts w:cs="Arial"/>
          <w:szCs w:val="24"/>
        </w:rPr>
        <w:t>non-proliferation</w:t>
      </w:r>
      <w:r w:rsidR="00984BAE" w:rsidRPr="00A46640">
        <w:rPr>
          <w:rFonts w:cs="Arial"/>
          <w:szCs w:val="24"/>
        </w:rPr>
        <w:t xml:space="preserve">. </w:t>
      </w:r>
      <w:r w:rsidR="00A02D7E" w:rsidRPr="00A46640">
        <w:rPr>
          <w:rFonts w:cs="Arial"/>
          <w:szCs w:val="24"/>
        </w:rPr>
        <w:t>He has carrier</w:t>
      </w:r>
      <w:r w:rsidR="00C06D21" w:rsidRPr="00A46640">
        <w:rPr>
          <w:rFonts w:cs="Arial"/>
          <w:szCs w:val="24"/>
        </w:rPr>
        <w:t>s</w:t>
      </w:r>
      <w:r w:rsidR="00A02D7E" w:rsidRPr="00A46640">
        <w:rPr>
          <w:rFonts w:cs="Arial"/>
          <w:szCs w:val="24"/>
        </w:rPr>
        <w:t xml:space="preserve"> </w:t>
      </w:r>
      <w:r w:rsidR="00C06D21" w:rsidRPr="00A46640">
        <w:rPr>
          <w:rFonts w:cs="Arial"/>
          <w:szCs w:val="24"/>
        </w:rPr>
        <w:t>at</w:t>
      </w:r>
      <w:r w:rsidR="00A02D7E" w:rsidRPr="00A46640">
        <w:rPr>
          <w:rFonts w:cs="Arial"/>
          <w:szCs w:val="24"/>
        </w:rPr>
        <w:t xml:space="preserve"> Tokyo Institute of Technology as well as </w:t>
      </w:r>
      <w:r w:rsidR="00C06D21" w:rsidRPr="00A46640">
        <w:rPr>
          <w:rFonts w:cs="Arial"/>
          <w:szCs w:val="24"/>
        </w:rPr>
        <w:t xml:space="preserve">at </w:t>
      </w:r>
      <w:r w:rsidR="00A02D7E" w:rsidRPr="00A46640">
        <w:rPr>
          <w:rFonts w:cs="Arial"/>
          <w:szCs w:val="24"/>
        </w:rPr>
        <w:t>research institutes of Idaho National Laboratory</w:t>
      </w:r>
      <w:r w:rsidR="00C06D21" w:rsidRPr="00A46640">
        <w:rPr>
          <w:rFonts w:cs="Arial"/>
          <w:szCs w:val="24"/>
        </w:rPr>
        <w:t>. U.S.A.,</w:t>
      </w:r>
      <w:r w:rsidR="00A02D7E" w:rsidRPr="00A46640">
        <w:rPr>
          <w:rFonts w:cs="Arial"/>
          <w:szCs w:val="24"/>
        </w:rPr>
        <w:t xml:space="preserve"> and Japan Atomic Energy Agency. </w:t>
      </w:r>
      <w:r w:rsidR="00984BAE" w:rsidRPr="00A46640">
        <w:rPr>
          <w:rFonts w:cs="Arial"/>
          <w:szCs w:val="24"/>
        </w:rPr>
        <w:t xml:space="preserve">He received </w:t>
      </w:r>
      <w:r w:rsidRPr="00A46640">
        <w:rPr>
          <w:rFonts w:cs="Arial"/>
          <w:szCs w:val="24"/>
        </w:rPr>
        <w:t xml:space="preserve">Best Article Award, </w:t>
      </w:r>
      <w:r w:rsidR="001D53F6" w:rsidRPr="00A46640">
        <w:rPr>
          <w:rFonts w:cs="Arial"/>
          <w:szCs w:val="24"/>
        </w:rPr>
        <w:t>t</w:t>
      </w:r>
      <w:r w:rsidRPr="00A46640">
        <w:rPr>
          <w:rFonts w:cs="Arial"/>
          <w:szCs w:val="24"/>
        </w:rPr>
        <w:t>he 47th Atomic Energy Society of Japan Awards, 2015</w:t>
      </w:r>
      <w:r w:rsidR="001D53F6" w:rsidRPr="00A46640">
        <w:rPr>
          <w:rFonts w:cs="Arial"/>
          <w:szCs w:val="24"/>
        </w:rPr>
        <w:t>.</w:t>
      </w:r>
    </w:p>
    <w:p w:rsidR="00AE4871" w:rsidRPr="00A46640" w:rsidRDefault="00AE4871">
      <w:pPr>
        <w:widowControl/>
        <w:jc w:val="left"/>
        <w:rPr>
          <w:rFonts w:cstheme="majorHAnsi"/>
          <w:b/>
          <w:sz w:val="28"/>
          <w:szCs w:val="28"/>
        </w:rPr>
      </w:pPr>
    </w:p>
    <w:p w:rsidR="00F74B5F" w:rsidRPr="00A46640" w:rsidRDefault="00F74B5F">
      <w:pPr>
        <w:widowControl/>
        <w:jc w:val="left"/>
        <w:rPr>
          <w:rFonts w:cstheme="majorHAnsi"/>
          <w:b/>
          <w:sz w:val="28"/>
          <w:szCs w:val="28"/>
        </w:rPr>
      </w:pPr>
    </w:p>
    <w:p w:rsidR="00F74B5F" w:rsidRPr="00A46640" w:rsidRDefault="00F74B5F">
      <w:pPr>
        <w:widowControl/>
        <w:jc w:val="left"/>
        <w:rPr>
          <w:rFonts w:cstheme="majorHAnsi"/>
          <w:b/>
          <w:sz w:val="28"/>
          <w:szCs w:val="28"/>
        </w:rPr>
      </w:pPr>
    </w:p>
    <w:p w:rsidR="00F74B5F" w:rsidRPr="00A46640" w:rsidRDefault="00F74B5F">
      <w:pPr>
        <w:widowControl/>
        <w:jc w:val="left"/>
        <w:rPr>
          <w:rFonts w:cstheme="majorHAnsi"/>
          <w:b/>
          <w:sz w:val="28"/>
          <w:szCs w:val="28"/>
        </w:rPr>
      </w:pPr>
    </w:p>
    <w:p w:rsidR="00F74B5F" w:rsidRPr="00A46640" w:rsidRDefault="00F74B5F">
      <w:pPr>
        <w:widowControl/>
        <w:jc w:val="left"/>
        <w:rPr>
          <w:rFonts w:cstheme="majorHAnsi"/>
          <w:b/>
          <w:sz w:val="28"/>
          <w:szCs w:val="28"/>
        </w:rPr>
      </w:pPr>
    </w:p>
    <w:p w:rsidR="002A2136" w:rsidRPr="00A46640" w:rsidRDefault="002A2136" w:rsidP="002A2136">
      <w:pPr>
        <w:rPr>
          <w:rFonts w:cs="Times New Roman"/>
          <w:sz w:val="24"/>
          <w:szCs w:val="24"/>
        </w:rPr>
      </w:pPr>
      <w:r w:rsidRPr="00A46640">
        <w:rPr>
          <w:rFonts w:cs="Times New Roman"/>
          <w:b/>
          <w:sz w:val="24"/>
          <w:szCs w:val="24"/>
        </w:rPr>
        <w:t>Prof. Youichi Enokida, Dr. Eng</w:t>
      </w:r>
      <w:r w:rsidRPr="00A46640">
        <w:rPr>
          <w:rFonts w:cs="Times New Roman"/>
          <w:sz w:val="24"/>
          <w:szCs w:val="24"/>
        </w:rPr>
        <w:t>.</w:t>
      </w:r>
    </w:p>
    <w:p w:rsidR="00AE4871" w:rsidRPr="00A46640" w:rsidRDefault="00AE4871" w:rsidP="002A2136">
      <w:pPr>
        <w:rPr>
          <w:rFonts w:cs="Times New Roman"/>
          <w:sz w:val="24"/>
          <w:szCs w:val="24"/>
        </w:rPr>
      </w:pPr>
      <w:r w:rsidRPr="00A46640">
        <w:rPr>
          <w:rFonts w:cs="Times New Roman"/>
          <w:noProof/>
          <w:sz w:val="24"/>
          <w:szCs w:val="24"/>
        </w:rPr>
        <mc:AlternateContent>
          <mc:Choice Requires="wps">
            <w:drawing>
              <wp:anchor distT="0" distB="0" distL="114300" distR="114300" simplePos="0" relativeHeight="251666432" behindDoc="0" locked="0" layoutInCell="1" allowOverlap="1" wp14:anchorId="55F9DAA9" wp14:editId="6D46648D">
                <wp:simplePos x="0" y="0"/>
                <wp:positionH relativeFrom="margin">
                  <wp:posOffset>0</wp:posOffset>
                </wp:positionH>
                <wp:positionV relativeFrom="paragraph">
                  <wp:posOffset>-635</wp:posOffset>
                </wp:positionV>
                <wp:extent cx="5553075" cy="19050"/>
                <wp:effectExtent l="0" t="0" r="28575" b="19050"/>
                <wp:wrapNone/>
                <wp:docPr id="10" name="直線コネクタ 10"/>
                <wp:cNvGraphicFramePr/>
                <a:graphic xmlns:a="http://schemas.openxmlformats.org/drawingml/2006/main">
                  <a:graphicData uri="http://schemas.microsoft.com/office/word/2010/wordprocessingShape">
                    <wps:wsp>
                      <wps:cNvCnPr/>
                      <wps:spPr>
                        <a:xfrm flipV="1">
                          <a:off x="0" y="0"/>
                          <a:ext cx="5553075" cy="19050"/>
                        </a:xfrm>
                        <a:prstGeom prst="line">
                          <a:avLst/>
                        </a:prstGeom>
                        <a:noFill/>
                        <a:ln w="1905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041E656" id="直線コネクタ 10" o:spid="_x0000_s1026" style="position:absolute;left:0;text-align:left;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437.2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" strokecolor="#4f81bd" strokeweight="1.5pt">
                <w10:wrap anchorx="margin"/>
              </v:line>
            </w:pict>
          </mc:Fallback>
        </mc:AlternateContent>
      </w:r>
    </w:p>
    <w:p w:rsidR="002A2136" w:rsidRPr="00A46640" w:rsidRDefault="002A2136" w:rsidP="002A2136">
      <w:pPr>
        <w:rPr>
          <w:rFonts w:cs="Times New Roman"/>
          <w:sz w:val="24"/>
          <w:szCs w:val="24"/>
        </w:rPr>
      </w:pPr>
      <w:r w:rsidRPr="00A46640">
        <w:rPr>
          <w:rFonts w:cs="Times New Roman"/>
          <w:noProof/>
          <w:sz w:val="24"/>
          <w:szCs w:val="24"/>
        </w:rPr>
        <w:drawing>
          <wp:anchor distT="0" distB="0" distL="114300" distR="114300" simplePos="0" relativeHeight="251660288" behindDoc="0" locked="0" layoutInCell="1" allowOverlap="1" wp14:anchorId="6467A958" wp14:editId="77D87A45">
            <wp:simplePos x="0" y="0"/>
            <wp:positionH relativeFrom="margin">
              <wp:align>left</wp:align>
            </wp:positionH>
            <wp:positionV relativeFrom="paragraph">
              <wp:posOffset>86360</wp:posOffset>
            </wp:positionV>
            <wp:extent cx="903605" cy="1133475"/>
            <wp:effectExtent l="0" t="0" r="0" b="9525"/>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okida's phot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03605" cy="1133475"/>
                    </a:xfrm>
                    <a:prstGeom prst="rect">
                      <a:avLst/>
                    </a:prstGeom>
                  </pic:spPr>
                </pic:pic>
              </a:graphicData>
            </a:graphic>
            <wp14:sizeRelH relativeFrom="margin">
              <wp14:pctWidth>0</wp14:pctWidth>
            </wp14:sizeRelH>
            <wp14:sizeRelV relativeFrom="margin">
              <wp14:pctHeight>0</wp14:pctHeight>
            </wp14:sizeRelV>
          </wp:anchor>
        </w:drawing>
      </w:r>
      <w:r w:rsidRPr="00A46640">
        <w:rPr>
          <w:rFonts w:cs="Times New Roman"/>
          <w:sz w:val="24"/>
          <w:szCs w:val="24"/>
        </w:rPr>
        <w:t>Professor at Department of Applied Energy, Graduate School of Engineering, Nagoya University</w:t>
      </w:r>
    </w:p>
    <w:p w:rsidR="00E56E7E" w:rsidRPr="00A46640" w:rsidRDefault="00E56E7E" w:rsidP="002A2136">
      <w:pPr>
        <w:rPr>
          <w:rFonts w:cs="Times New Roman"/>
          <w:sz w:val="24"/>
          <w:szCs w:val="24"/>
        </w:rPr>
      </w:pPr>
    </w:p>
    <w:p w:rsidR="002A2136" w:rsidRPr="00A46640" w:rsidRDefault="002A2136" w:rsidP="002A2136">
      <w:pPr>
        <w:rPr>
          <w:rFonts w:cs="Times New Roman"/>
          <w:sz w:val="24"/>
          <w:szCs w:val="24"/>
        </w:rPr>
      </w:pPr>
      <w:r w:rsidRPr="00A46640">
        <w:rPr>
          <w:rFonts w:cs="Times New Roman"/>
          <w:sz w:val="24"/>
          <w:szCs w:val="24"/>
        </w:rPr>
        <w:t>Director of Management Facility for Nuclear Materials, Nagoya University</w:t>
      </w:r>
    </w:p>
    <w:p w:rsidR="002A2136" w:rsidRPr="00A46640" w:rsidRDefault="002A2136" w:rsidP="002A2136">
      <w:pPr>
        <w:rPr>
          <w:rFonts w:cs="Times New Roman"/>
          <w:sz w:val="24"/>
          <w:szCs w:val="24"/>
        </w:rPr>
      </w:pPr>
      <w:r w:rsidRPr="00A46640">
        <w:rPr>
          <w:rFonts w:cs="Times New Roman"/>
          <w:sz w:val="24"/>
          <w:szCs w:val="24"/>
        </w:rPr>
        <w:t>Professor Enokida has stayed and worked for education and academic researchers at the department of Nuclear Engineering in The University of Tokyo, Japan, Fuel Recycle Division in Oak Ridge National Laboratory, USA, The department of Chemistry in the University of Idaho, USA. He expertizes ‘Nuclear Chemical Engineering,’ from isotope separation to nuclear waste management as well as process systems engineering for nuclear fuel cycle. He is currently working as a member of Nuclear Fuel Safety Examination Committee in Nuclear regulation Authority, Japan.</w:t>
      </w:r>
    </w:p>
    <w:p w:rsidR="00AE4871" w:rsidRPr="00A46640" w:rsidRDefault="00AE4871">
      <w:pPr>
        <w:widowControl/>
        <w:jc w:val="left"/>
        <w:rPr>
          <w:rFonts w:cstheme="majorHAnsi"/>
          <w:b/>
          <w:sz w:val="28"/>
          <w:szCs w:val="28"/>
        </w:rPr>
      </w:pPr>
    </w:p>
    <w:p w:rsidR="00155992" w:rsidRPr="00A46640" w:rsidRDefault="00155992">
      <w:pPr>
        <w:widowControl/>
        <w:jc w:val="left"/>
        <w:rPr>
          <w:rFonts w:cstheme="majorHAnsi"/>
          <w:b/>
          <w:sz w:val="28"/>
          <w:szCs w:val="28"/>
        </w:rPr>
      </w:pPr>
    </w:p>
    <w:p w:rsidR="00155992" w:rsidRPr="00A46640" w:rsidRDefault="00155992">
      <w:pPr>
        <w:widowControl/>
        <w:jc w:val="left"/>
        <w:rPr>
          <w:rFonts w:cstheme="majorHAnsi"/>
          <w:b/>
          <w:sz w:val="28"/>
          <w:szCs w:val="28"/>
        </w:rPr>
      </w:pPr>
    </w:p>
    <w:p w:rsidR="00F61764" w:rsidRPr="00A46640" w:rsidRDefault="00AE4871" w:rsidP="00F61764">
      <w:pPr>
        <w:widowControl/>
        <w:jc w:val="left"/>
        <w:rPr>
          <w:rFonts w:cstheme="majorHAnsi"/>
          <w:b/>
          <w:sz w:val="28"/>
          <w:szCs w:val="28"/>
        </w:rPr>
      </w:pPr>
      <w:r w:rsidRPr="00A46640">
        <w:rPr>
          <w:b/>
        </w:rPr>
        <w:t>Prof. Dr. Masaki Saito</w:t>
      </w:r>
    </w:p>
    <w:p w:rsidR="00F61764" w:rsidRPr="00A46640" w:rsidRDefault="00F61764" w:rsidP="00F61764">
      <w:pPr>
        <w:widowControl/>
        <w:jc w:val="left"/>
        <w:rPr>
          <w:rFonts w:cstheme="majorHAnsi"/>
          <w:b/>
          <w:sz w:val="28"/>
          <w:szCs w:val="28"/>
        </w:rPr>
      </w:pPr>
      <w:r w:rsidRPr="00A46640">
        <w:rPr>
          <w:rFonts w:cs="Times New Roman"/>
          <w:noProof/>
          <w:sz w:val="24"/>
          <w:szCs w:val="24"/>
        </w:rPr>
        <mc:AlternateContent>
          <mc:Choice Requires="wps">
            <w:drawing>
              <wp:anchor distT="0" distB="0" distL="114300" distR="114300" simplePos="0" relativeHeight="251670528" behindDoc="0" locked="0" layoutInCell="1" allowOverlap="1" wp14:anchorId="55F9DAA9" wp14:editId="6D46648D">
                <wp:simplePos x="0" y="0"/>
                <wp:positionH relativeFrom="margin">
                  <wp:align>left</wp:align>
                </wp:positionH>
                <wp:positionV relativeFrom="paragraph">
                  <wp:posOffset>8890</wp:posOffset>
                </wp:positionV>
                <wp:extent cx="5553075" cy="19050"/>
                <wp:effectExtent l="0" t="0" r="28575" b="19050"/>
                <wp:wrapNone/>
                <wp:docPr id="13" name="直線コネクタ 13"/>
                <wp:cNvGraphicFramePr/>
                <a:graphic xmlns:a="http://schemas.openxmlformats.org/drawingml/2006/main">
                  <a:graphicData uri="http://schemas.microsoft.com/office/word/2010/wordprocessingShape">
                    <wps:wsp>
                      <wps:cNvCnPr/>
                      <wps:spPr>
                        <a:xfrm flipV="1">
                          <a:off x="0" y="0"/>
                          <a:ext cx="5553075" cy="19050"/>
                        </a:xfrm>
                        <a:prstGeom prst="line">
                          <a:avLst/>
                        </a:prstGeom>
                        <a:noFill/>
                        <a:ln w="1905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38ABF45" id="直線コネクタ 13" o:spid="_x0000_s1026" style="position:absolute;left:0;text-align:left;flip:y;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pt" to="437.2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" strokecolor="#4f81bd" strokeweight="1.5pt">
                <w10:wrap anchorx="margin"/>
              </v:line>
            </w:pict>
          </mc:Fallback>
        </mc:AlternateContent>
      </w:r>
    </w:p>
    <w:p w:rsidR="002810C1" w:rsidRPr="00A46640" w:rsidRDefault="00DA5021" w:rsidP="00CB40A0">
      <w:pPr>
        <w:widowControl/>
        <w:jc w:val="left"/>
        <w:rPr>
          <w:rFonts w:cstheme="majorHAnsi"/>
          <w:b/>
          <w:noProof/>
          <w:sz w:val="28"/>
          <w:szCs w:val="28"/>
        </w:rPr>
      </w:pPr>
      <w:r w:rsidRPr="00A46640">
        <w:rPr>
          <w:noProof/>
          <w:szCs w:val="21"/>
        </w:rPr>
        <w:drawing>
          <wp:anchor distT="0" distB="0" distL="114300" distR="114300" simplePos="0" relativeHeight="251675648" behindDoc="0" locked="0" layoutInCell="1" allowOverlap="1">
            <wp:simplePos x="0" y="0"/>
            <wp:positionH relativeFrom="margin">
              <wp:align>left</wp:align>
            </wp:positionH>
            <wp:positionV relativeFrom="paragraph">
              <wp:posOffset>86360</wp:posOffset>
            </wp:positionV>
            <wp:extent cx="933450" cy="1198245"/>
            <wp:effectExtent l="0" t="0" r="0" b="1905"/>
            <wp:wrapSquare wrapText="bothSides"/>
            <wp:docPr id="1" name="図 1" descr="\\D-ATOM-LIB2\disk1\H22-24年度\H24年出前講義\インドネシア関係\インドネシア出前講義制作物\パンフレット冊子A5見開き\インドネシア-パンフレット冊子データai\プロフィール写真\齊藤先生\齊藤先生-2(たて48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OM-LIB2\disk1\H22-24年度\H24年出前講義\インドネシア関係\インドネシア出前講義制作物\パンフレット冊子A5見開き\インドネシア-パンフレット冊子データai\プロフィール写真\齊藤先生\齊藤先生-2(たて48mm).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3450" cy="1198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10C1" w:rsidRPr="00A46640">
        <w:rPr>
          <w:szCs w:val="21"/>
        </w:rPr>
        <w:t xml:space="preserve">Professor Emeritus and Institute Professor, </w:t>
      </w:r>
    </w:p>
    <w:p w:rsidR="002810C1" w:rsidRPr="00A46640" w:rsidRDefault="002810C1" w:rsidP="002810C1">
      <w:pPr>
        <w:rPr>
          <w:szCs w:val="21"/>
        </w:rPr>
      </w:pPr>
      <w:r w:rsidRPr="00A46640">
        <w:rPr>
          <w:szCs w:val="21"/>
        </w:rPr>
        <w:t xml:space="preserve">Director of Academy for Global Nuclear Safety and Security Agent, </w:t>
      </w:r>
      <w:r w:rsidR="00F61764" w:rsidRPr="00A46640">
        <w:rPr>
          <w:bCs/>
          <w:szCs w:val="21"/>
        </w:rPr>
        <w:t>Doctor of Engineering</w:t>
      </w:r>
      <w:r w:rsidRPr="00A46640">
        <w:rPr>
          <w:szCs w:val="21"/>
        </w:rPr>
        <w:t xml:space="preserve">      </w:t>
      </w:r>
    </w:p>
    <w:p w:rsidR="002810C1" w:rsidRPr="00A46640" w:rsidRDefault="002810C1" w:rsidP="002810C1">
      <w:pPr>
        <w:rPr>
          <w:szCs w:val="21"/>
        </w:rPr>
      </w:pPr>
      <w:r w:rsidRPr="00A46640">
        <w:rPr>
          <w:szCs w:val="21"/>
        </w:rPr>
        <w:t xml:space="preserve">Tokyo Institute of Technology    </w:t>
      </w:r>
    </w:p>
    <w:p w:rsidR="002810C1" w:rsidRPr="00A46640" w:rsidRDefault="002810C1" w:rsidP="002810C1">
      <w:pPr>
        <w:rPr>
          <w:szCs w:val="21"/>
        </w:rPr>
      </w:pPr>
    </w:p>
    <w:p w:rsidR="00F61764" w:rsidRPr="00A46640" w:rsidRDefault="00F61764" w:rsidP="002810C1">
      <w:pPr>
        <w:rPr>
          <w:szCs w:val="21"/>
        </w:rPr>
      </w:pPr>
    </w:p>
    <w:p w:rsidR="002810C1" w:rsidRPr="00A46640" w:rsidRDefault="002810C1" w:rsidP="002810C1">
      <w:pPr>
        <w:rPr>
          <w:b/>
          <w:szCs w:val="21"/>
        </w:rPr>
      </w:pPr>
      <w:r w:rsidRPr="00A46640">
        <w:rPr>
          <w:b/>
          <w:szCs w:val="21"/>
        </w:rPr>
        <w:t>Education:</w:t>
      </w:r>
    </w:p>
    <w:p w:rsidR="002810C1" w:rsidRPr="00A46640" w:rsidRDefault="002810C1" w:rsidP="00CB40A0">
      <w:pPr>
        <w:ind w:left="1678" w:hanging="1678"/>
        <w:jc w:val="left"/>
        <w:rPr>
          <w:bCs/>
          <w:szCs w:val="21"/>
        </w:rPr>
      </w:pPr>
      <w:r w:rsidRPr="00A46640">
        <w:rPr>
          <w:bCs/>
          <w:szCs w:val="21"/>
        </w:rPr>
        <w:t xml:space="preserve">1978  </w:t>
      </w:r>
      <w:r w:rsidR="00CB40A0" w:rsidRPr="00A46640">
        <w:rPr>
          <w:bCs/>
          <w:szCs w:val="21"/>
        </w:rPr>
        <w:tab/>
      </w:r>
      <w:r w:rsidRPr="00A46640">
        <w:rPr>
          <w:bCs/>
          <w:szCs w:val="21"/>
        </w:rPr>
        <w:t>Doctor Course of Nuclear Engineering, Osaka University, Japan (Doctor of Engineering)</w:t>
      </w:r>
    </w:p>
    <w:p w:rsidR="002810C1" w:rsidRPr="00A46640" w:rsidRDefault="002810C1" w:rsidP="00F74B5F">
      <w:pPr>
        <w:spacing w:line="240" w:lineRule="exact"/>
        <w:rPr>
          <w:szCs w:val="21"/>
        </w:rPr>
      </w:pPr>
    </w:p>
    <w:p w:rsidR="002810C1" w:rsidRPr="00A46640" w:rsidRDefault="002810C1" w:rsidP="002810C1">
      <w:pPr>
        <w:rPr>
          <w:b/>
          <w:szCs w:val="21"/>
        </w:rPr>
      </w:pPr>
      <w:r w:rsidRPr="00A46640">
        <w:rPr>
          <w:b/>
          <w:szCs w:val="21"/>
        </w:rPr>
        <w:t>Work Experience:</w:t>
      </w:r>
    </w:p>
    <w:p w:rsidR="002810C1" w:rsidRPr="00A46640" w:rsidRDefault="002810C1" w:rsidP="002810C1">
      <w:pPr>
        <w:jc w:val="left"/>
        <w:rPr>
          <w:szCs w:val="21"/>
        </w:rPr>
      </w:pPr>
      <w:r w:rsidRPr="00A46640">
        <w:rPr>
          <w:szCs w:val="21"/>
        </w:rPr>
        <w:t>1978-1981</w:t>
      </w:r>
      <w:r w:rsidR="00F61764" w:rsidRPr="00A46640">
        <w:rPr>
          <w:szCs w:val="21"/>
        </w:rPr>
        <w:tab/>
      </w:r>
      <w:r w:rsidRPr="00A46640">
        <w:rPr>
          <w:szCs w:val="21"/>
        </w:rPr>
        <w:t>School of Nuclear Engineering, Purdue University, Indiana, United States</w:t>
      </w:r>
    </w:p>
    <w:p w:rsidR="002810C1" w:rsidRPr="00A46640" w:rsidRDefault="002810C1" w:rsidP="002810C1">
      <w:pPr>
        <w:jc w:val="left"/>
        <w:rPr>
          <w:szCs w:val="21"/>
        </w:rPr>
      </w:pPr>
      <w:r w:rsidRPr="00A46640">
        <w:rPr>
          <w:szCs w:val="21"/>
        </w:rPr>
        <w:t>1981-1992</w:t>
      </w:r>
      <w:r w:rsidR="00F61764" w:rsidRPr="00A46640">
        <w:rPr>
          <w:szCs w:val="21"/>
        </w:rPr>
        <w:tab/>
      </w:r>
      <w:r w:rsidRPr="00A46640">
        <w:rPr>
          <w:szCs w:val="21"/>
        </w:rPr>
        <w:t>Power Reactor and Nuclear Fuel Development Corporation, Japan</w:t>
      </w:r>
    </w:p>
    <w:p w:rsidR="002810C1" w:rsidRPr="00A46640" w:rsidRDefault="002810C1" w:rsidP="002810C1">
      <w:pPr>
        <w:jc w:val="left"/>
        <w:rPr>
          <w:szCs w:val="21"/>
        </w:rPr>
      </w:pPr>
      <w:r w:rsidRPr="00A46640">
        <w:rPr>
          <w:szCs w:val="21"/>
        </w:rPr>
        <w:t>1989-1992</w:t>
      </w:r>
      <w:r w:rsidR="00F61764" w:rsidRPr="00A46640">
        <w:rPr>
          <w:szCs w:val="21"/>
        </w:rPr>
        <w:tab/>
      </w:r>
      <w:r w:rsidRPr="00A46640">
        <w:rPr>
          <w:szCs w:val="21"/>
        </w:rPr>
        <w:t xml:space="preserve">Department of Nuclear Engineering, Osaka University, Japan </w:t>
      </w:r>
    </w:p>
    <w:p w:rsidR="002810C1" w:rsidRPr="00A46640" w:rsidRDefault="002810C1" w:rsidP="00F61764">
      <w:pPr>
        <w:ind w:left="1676" w:hangingChars="798" w:hanging="1676"/>
        <w:jc w:val="left"/>
        <w:rPr>
          <w:szCs w:val="21"/>
        </w:rPr>
      </w:pPr>
      <w:r w:rsidRPr="00A46640">
        <w:rPr>
          <w:szCs w:val="21"/>
        </w:rPr>
        <w:t>1992-2008</w:t>
      </w:r>
      <w:r w:rsidR="00F61764" w:rsidRPr="00A46640">
        <w:rPr>
          <w:szCs w:val="21"/>
        </w:rPr>
        <w:tab/>
      </w:r>
      <w:r w:rsidR="00F61764" w:rsidRPr="00A46640">
        <w:rPr>
          <w:szCs w:val="21"/>
        </w:rPr>
        <w:tab/>
      </w:r>
      <w:r w:rsidRPr="00A46640">
        <w:rPr>
          <w:szCs w:val="21"/>
        </w:rPr>
        <w:t>Research Laboratory for Nuclear Reactor, Tokyo Institute of Technology, Japan</w:t>
      </w:r>
    </w:p>
    <w:p w:rsidR="002810C1" w:rsidRPr="00A46640" w:rsidRDefault="002810C1" w:rsidP="002810C1">
      <w:pPr>
        <w:ind w:left="1357" w:hangingChars="646" w:hanging="1357"/>
        <w:rPr>
          <w:szCs w:val="21"/>
        </w:rPr>
      </w:pPr>
      <w:r w:rsidRPr="00A46640">
        <w:rPr>
          <w:szCs w:val="21"/>
        </w:rPr>
        <w:t xml:space="preserve">2008-2010     </w:t>
      </w:r>
      <w:r w:rsidR="00F61764" w:rsidRPr="00A46640">
        <w:rPr>
          <w:szCs w:val="21"/>
        </w:rPr>
        <w:tab/>
      </w:r>
      <w:r w:rsidRPr="00A46640">
        <w:rPr>
          <w:szCs w:val="21"/>
        </w:rPr>
        <w:t>Head of Department of Nuclear Engineering, Tokyo institute of Technology</w:t>
      </w:r>
    </w:p>
    <w:p w:rsidR="002810C1" w:rsidRPr="00A46640" w:rsidRDefault="002810C1" w:rsidP="00F61764">
      <w:pPr>
        <w:ind w:left="1678" w:hanging="1678"/>
        <w:jc w:val="left"/>
        <w:rPr>
          <w:szCs w:val="21"/>
        </w:rPr>
      </w:pPr>
      <w:r w:rsidRPr="00A46640">
        <w:rPr>
          <w:szCs w:val="21"/>
        </w:rPr>
        <w:t>2011-present</w:t>
      </w:r>
      <w:r w:rsidR="00F61764" w:rsidRPr="00A46640">
        <w:rPr>
          <w:szCs w:val="21"/>
        </w:rPr>
        <w:tab/>
      </w:r>
      <w:r w:rsidRPr="00A46640">
        <w:rPr>
          <w:szCs w:val="21"/>
        </w:rPr>
        <w:t>Director, Academy for Global Nuclear Safety and Security Agent, Tokyo Institute of Technology, Japan</w:t>
      </w:r>
    </w:p>
    <w:p w:rsidR="002810C1" w:rsidRPr="00A46640" w:rsidRDefault="002810C1" w:rsidP="00155992">
      <w:pPr>
        <w:spacing w:line="280" w:lineRule="exact"/>
        <w:ind w:left="1575" w:hangingChars="750" w:hanging="1575"/>
        <w:jc w:val="left"/>
        <w:rPr>
          <w:szCs w:val="21"/>
        </w:rPr>
      </w:pPr>
    </w:p>
    <w:p w:rsidR="002810C1" w:rsidRPr="00A46640" w:rsidRDefault="002810C1" w:rsidP="002810C1">
      <w:pPr>
        <w:rPr>
          <w:b/>
          <w:szCs w:val="21"/>
        </w:rPr>
      </w:pPr>
      <w:r w:rsidRPr="00A46640">
        <w:rPr>
          <w:b/>
          <w:szCs w:val="21"/>
        </w:rPr>
        <w:t>Awards:</w:t>
      </w:r>
    </w:p>
    <w:p w:rsidR="002810C1" w:rsidRPr="00A46640" w:rsidRDefault="002810C1" w:rsidP="002810C1">
      <w:pPr>
        <w:ind w:left="105" w:hangingChars="50" w:hanging="105"/>
        <w:rPr>
          <w:szCs w:val="21"/>
        </w:rPr>
      </w:pPr>
      <w:r w:rsidRPr="00A46640">
        <w:rPr>
          <w:szCs w:val="21"/>
        </w:rPr>
        <w:t>-Best Paper Award in Thermal-Hydraulic Division of American Nuclear Society in 1992.</w:t>
      </w:r>
    </w:p>
    <w:p w:rsidR="002810C1" w:rsidRPr="00A46640" w:rsidRDefault="002810C1" w:rsidP="002810C1">
      <w:pPr>
        <w:ind w:left="105" w:hangingChars="50" w:hanging="105"/>
        <w:rPr>
          <w:szCs w:val="21"/>
        </w:rPr>
      </w:pPr>
      <w:r w:rsidRPr="00A46640">
        <w:rPr>
          <w:szCs w:val="21"/>
        </w:rPr>
        <w:t>-Honorable Diploma from Obninsk Institute for Nuclear Power Engineering, Russia in 2001.</w:t>
      </w:r>
    </w:p>
    <w:p w:rsidR="002810C1" w:rsidRPr="00A46640" w:rsidRDefault="002810C1" w:rsidP="002810C1">
      <w:pPr>
        <w:ind w:left="105" w:hangingChars="50" w:hanging="105"/>
        <w:rPr>
          <w:sz w:val="24"/>
          <w:szCs w:val="24"/>
        </w:rPr>
      </w:pPr>
      <w:r w:rsidRPr="00A46640">
        <w:rPr>
          <w:szCs w:val="21"/>
        </w:rPr>
        <w:t>-Diploma of Honor from Moscow Engineering Physics Institute, Russia in 2001</w:t>
      </w:r>
      <w:r w:rsidRPr="00A46640">
        <w:rPr>
          <w:sz w:val="24"/>
        </w:rPr>
        <w:t xml:space="preserve">. </w:t>
      </w:r>
    </w:p>
    <w:p w:rsidR="002810C1" w:rsidRPr="00A46640" w:rsidRDefault="002810C1" w:rsidP="002810C1">
      <w:pPr>
        <w:ind w:left="105" w:hangingChars="50" w:hanging="105"/>
        <w:rPr>
          <w:szCs w:val="21"/>
        </w:rPr>
      </w:pPr>
      <w:r w:rsidRPr="00A46640">
        <w:rPr>
          <w:szCs w:val="21"/>
        </w:rPr>
        <w:t>-Award of Culture from Gobo-city, Wakayama prefecture, Japan in 2006</w:t>
      </w:r>
    </w:p>
    <w:p w:rsidR="002810C1" w:rsidRPr="00A46640" w:rsidRDefault="002810C1" w:rsidP="002810C1">
      <w:pPr>
        <w:ind w:left="105" w:hangingChars="50" w:hanging="105"/>
        <w:rPr>
          <w:rFonts w:cs="Arial"/>
          <w:szCs w:val="21"/>
        </w:rPr>
      </w:pPr>
      <w:r w:rsidRPr="00A46640">
        <w:rPr>
          <w:rFonts w:cs="Arial"/>
          <w:szCs w:val="21"/>
        </w:rPr>
        <w:t>-Award for Eminent Achievements in Nuclear Science and Technology, Atomic Energy Society of Japan in 2014</w:t>
      </w:r>
    </w:p>
    <w:p w:rsidR="002810C1" w:rsidRPr="00A46640" w:rsidRDefault="002810C1" w:rsidP="002810C1">
      <w:pPr>
        <w:ind w:left="105" w:hangingChars="50" w:hanging="105"/>
        <w:rPr>
          <w:rFonts w:cs="Arial"/>
          <w:szCs w:val="21"/>
        </w:rPr>
      </w:pPr>
      <w:r w:rsidRPr="00A46640">
        <w:rPr>
          <w:rFonts w:cs="Arial"/>
          <w:szCs w:val="21"/>
        </w:rPr>
        <w:t>-Nuclear Achievement Award, Atomic Energy Society of Japan in 2014</w:t>
      </w:r>
    </w:p>
    <w:p w:rsidR="002810C1" w:rsidRPr="00A46640" w:rsidRDefault="002810C1" w:rsidP="002810C1">
      <w:pPr>
        <w:ind w:left="105" w:hangingChars="50" w:hanging="105"/>
        <w:rPr>
          <w:rFonts w:cs="Times New Roman"/>
          <w:szCs w:val="21"/>
        </w:rPr>
      </w:pPr>
      <w:r w:rsidRPr="00A46640">
        <w:rPr>
          <w:rFonts w:cs="Arial"/>
          <w:szCs w:val="21"/>
        </w:rPr>
        <w:t>-Prizes for Science and Technology (Research Category), The Commendation for Science and Technology by the Minister of Education, Culture, Sports, Science and Technology in 2015</w:t>
      </w:r>
    </w:p>
    <w:p w:rsidR="0020698F" w:rsidRPr="00A46640" w:rsidRDefault="0020698F">
      <w:pPr>
        <w:widowControl/>
        <w:jc w:val="left"/>
        <w:rPr>
          <w:rFonts w:cstheme="majorHAnsi"/>
          <w:b/>
          <w:sz w:val="28"/>
          <w:szCs w:val="28"/>
        </w:rPr>
      </w:pPr>
    </w:p>
    <w:sectPr w:rsidR="0020698F" w:rsidRPr="00A46640" w:rsidSect="00155992">
      <w:headerReference w:type="default" r:id="rId12"/>
      <w:footerReference w:type="default" r:id="rId13"/>
      <w:pgSz w:w="11906" w:h="16838"/>
      <w:pgMar w:top="1247" w:right="1361" w:bottom="1191" w:left="1304" w:header="709"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28AA" w:rsidRDefault="006828AA" w:rsidP="007F4BD3">
      <w:r>
        <w:separator/>
      </w:r>
    </w:p>
  </w:endnote>
  <w:endnote w:type="continuationSeparator" w:id="0">
    <w:p w:rsidR="006828AA" w:rsidRDefault="006828AA" w:rsidP="007F4B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Cordia New">
    <w:panose1 w:val="020B0304020202020204"/>
    <w:charset w:val="00"/>
    <w:family w:val="swiss"/>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ngsana New">
    <w:panose1 w:val="02020603050405020304"/>
    <w:charset w:val="00"/>
    <w:family w:val="roman"/>
    <w:pitch w:val="variable"/>
    <w:sig w:usb0="81000003" w:usb1="00000000" w:usb2="00000000" w:usb3="00000000" w:csb0="00010001" w:csb1="00000000"/>
  </w:font>
  <w:font w:name="ＭＳ Ｐゴシック">
    <w:panose1 w:val="020B0600070205080204"/>
    <w:charset w:val="80"/>
    <w:family w:val="modern"/>
    <w:pitch w:val="variable"/>
    <w:sig w:usb0="E00002FF" w:usb1="6AC7FDFB" w:usb2="08000012" w:usb3="00000000" w:csb0="0002009F" w:csb1="00000000"/>
  </w:font>
  <w:font w:name="Times LT Std">
    <w:altName w:val="Baskerville Old Face"/>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3976027"/>
      <w:docPartObj>
        <w:docPartGallery w:val="Page Numbers (Bottom of Page)"/>
        <w:docPartUnique/>
      </w:docPartObj>
    </w:sdtPr>
    <w:sdtEndPr/>
    <w:sdtContent>
      <w:p w:rsidR="007F2903" w:rsidRDefault="007F2903">
        <w:pPr>
          <w:pStyle w:val="a5"/>
          <w:jc w:val="center"/>
        </w:pPr>
        <w:r>
          <w:fldChar w:fldCharType="begin"/>
        </w:r>
        <w:r>
          <w:instrText>PAGE   \* MERGEFORMAT</w:instrText>
        </w:r>
        <w:r>
          <w:fldChar w:fldCharType="separate"/>
        </w:r>
        <w:r w:rsidR="006828AA" w:rsidRPr="006828AA">
          <w:rPr>
            <w:noProof/>
            <w:lang w:val="ja-JP"/>
          </w:rPr>
          <w:t>1</w:t>
        </w:r>
        <w:r>
          <w:fldChar w:fldCharType="end"/>
        </w:r>
      </w:p>
    </w:sdtContent>
  </w:sdt>
  <w:p w:rsidR="007F2903" w:rsidRDefault="007F290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28AA" w:rsidRDefault="006828AA" w:rsidP="007F4BD3">
      <w:r>
        <w:separator/>
      </w:r>
    </w:p>
  </w:footnote>
  <w:footnote w:type="continuationSeparator" w:id="0">
    <w:p w:rsidR="006828AA" w:rsidRDefault="006828AA" w:rsidP="007F4B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5BBA" w:rsidRDefault="00144825" w:rsidP="00FC1C22">
    <w:pPr>
      <w:pStyle w:val="a3"/>
      <w:tabs>
        <w:tab w:val="clear" w:pos="8504"/>
        <w:tab w:val="left" w:pos="3420"/>
        <w:tab w:val="right" w:pos="9026"/>
      </w:tabs>
      <w:jc w:val="center"/>
    </w:pPr>
    <w:r w:rsidRPr="00144825">
      <w:rPr>
        <w:noProof/>
      </w:rPr>
      <w:drawing>
        <wp:inline distT="0" distB="0" distL="0" distR="0" wp14:anchorId="31FD903B" wp14:editId="67930850">
          <wp:extent cx="674673" cy="828675"/>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9375" cy="834450"/>
                  </a:xfrm>
                  <a:prstGeom prst="rect">
                    <a:avLst/>
                  </a:prstGeom>
                  <a:noFill/>
                  <a:ln>
                    <a:noFill/>
                  </a:ln>
                </pic:spPr>
              </pic:pic>
            </a:graphicData>
          </a:graphic>
        </wp:inline>
      </w:drawing>
    </w:r>
    <w:r w:rsidR="008F5BBA">
      <w:rPr>
        <w:rFonts w:hint="eastAsia"/>
      </w:rPr>
      <w:t xml:space="preserve">                   </w:t>
    </w:r>
  </w:p>
  <w:p w:rsidR="007F4BD3" w:rsidRDefault="004776E6" w:rsidP="001372B8">
    <w:pPr>
      <w:pStyle w:val="a3"/>
      <w:tabs>
        <w:tab w:val="clear" w:pos="8504"/>
        <w:tab w:val="left" w:pos="3420"/>
        <w:tab w:val="right" w:pos="9026"/>
      </w:tabs>
      <w:wordWrap w:val="0"/>
      <w:jc w:val="right"/>
    </w:pPr>
    <w:r>
      <w:t>June</w:t>
    </w:r>
    <w:r w:rsidR="008F5BBA">
      <w:rPr>
        <w:rFonts w:hint="eastAsia"/>
      </w:rPr>
      <w:t xml:space="preserve"> </w:t>
    </w:r>
    <w:r w:rsidR="00A635D0">
      <w:t>2</w:t>
    </w:r>
    <w:r w:rsidR="000B2940">
      <w:rPr>
        <w:rFonts w:hint="eastAsia"/>
      </w:rPr>
      <w:t>8</w:t>
    </w:r>
    <w:r w:rsidR="008F5BBA">
      <w:t>, 201</w:t>
    </w:r>
    <w:r w:rsidR="005E38E0">
      <w:t>7</w:t>
    </w:r>
  </w:p>
  <w:p w:rsidR="007F4BD3" w:rsidRDefault="007F4BD3">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B53CCD"/>
    <w:multiLevelType w:val="hybridMultilevel"/>
    <w:tmpl w:val="2B2C9C20"/>
    <w:lvl w:ilvl="0" w:tplc="037632EC">
      <w:start w:val="1"/>
      <w:numFmt w:val="decimal"/>
      <w:lvlText w:val="%1."/>
      <w:lvlJc w:val="left"/>
      <w:pPr>
        <w:ind w:left="360" w:hanging="360"/>
      </w:pPr>
      <w:rPr>
        <w:rFonts w:hint="default"/>
        <w:b/>
        <w:sz w:val="21"/>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7F233560"/>
    <w:multiLevelType w:val="hybridMultilevel"/>
    <w:tmpl w:val="9E5E25E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39"/>
  <w:drawingGridHorizontalSpacing w:val="105"/>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5BFA"/>
    <w:rsid w:val="00016109"/>
    <w:rsid w:val="00031740"/>
    <w:rsid w:val="00037204"/>
    <w:rsid w:val="00037552"/>
    <w:rsid w:val="00042B3F"/>
    <w:rsid w:val="00066164"/>
    <w:rsid w:val="00072322"/>
    <w:rsid w:val="000725D9"/>
    <w:rsid w:val="000851D5"/>
    <w:rsid w:val="0008767D"/>
    <w:rsid w:val="00092F86"/>
    <w:rsid w:val="000B2940"/>
    <w:rsid w:val="000B3E5A"/>
    <w:rsid w:val="000C0B72"/>
    <w:rsid w:val="000D4D5D"/>
    <w:rsid w:val="000D6AD7"/>
    <w:rsid w:val="00100428"/>
    <w:rsid w:val="00100A7F"/>
    <w:rsid w:val="0010709D"/>
    <w:rsid w:val="001372B8"/>
    <w:rsid w:val="00141DE3"/>
    <w:rsid w:val="00144825"/>
    <w:rsid w:val="0015060C"/>
    <w:rsid w:val="00155992"/>
    <w:rsid w:val="00156AB2"/>
    <w:rsid w:val="00161A96"/>
    <w:rsid w:val="00161D20"/>
    <w:rsid w:val="00180C68"/>
    <w:rsid w:val="0019764F"/>
    <w:rsid w:val="001A51E5"/>
    <w:rsid w:val="001A741C"/>
    <w:rsid w:val="001A7B36"/>
    <w:rsid w:val="001B233A"/>
    <w:rsid w:val="001D53F6"/>
    <w:rsid w:val="001F591A"/>
    <w:rsid w:val="001F7089"/>
    <w:rsid w:val="0020698F"/>
    <w:rsid w:val="00220805"/>
    <w:rsid w:val="00226BC9"/>
    <w:rsid w:val="00251F1F"/>
    <w:rsid w:val="002553E0"/>
    <w:rsid w:val="0025793E"/>
    <w:rsid w:val="0027394E"/>
    <w:rsid w:val="002810C1"/>
    <w:rsid w:val="0029500A"/>
    <w:rsid w:val="002A1C29"/>
    <w:rsid w:val="002A2136"/>
    <w:rsid w:val="002A3DB5"/>
    <w:rsid w:val="002C0995"/>
    <w:rsid w:val="002E3928"/>
    <w:rsid w:val="002E4792"/>
    <w:rsid w:val="002F16CE"/>
    <w:rsid w:val="002F1D61"/>
    <w:rsid w:val="002F4F1D"/>
    <w:rsid w:val="002F6F1E"/>
    <w:rsid w:val="00310799"/>
    <w:rsid w:val="003264CB"/>
    <w:rsid w:val="003318E2"/>
    <w:rsid w:val="003330B3"/>
    <w:rsid w:val="00336AFD"/>
    <w:rsid w:val="00390DA3"/>
    <w:rsid w:val="003B4B18"/>
    <w:rsid w:val="003C4016"/>
    <w:rsid w:val="003D63F5"/>
    <w:rsid w:val="003D6CEA"/>
    <w:rsid w:val="003F67AF"/>
    <w:rsid w:val="0041280D"/>
    <w:rsid w:val="00425582"/>
    <w:rsid w:val="0043621B"/>
    <w:rsid w:val="00437451"/>
    <w:rsid w:val="00445052"/>
    <w:rsid w:val="0044610E"/>
    <w:rsid w:val="0047175E"/>
    <w:rsid w:val="004776E6"/>
    <w:rsid w:val="00480ED0"/>
    <w:rsid w:val="004B77A6"/>
    <w:rsid w:val="004D3DF3"/>
    <w:rsid w:val="004E42B6"/>
    <w:rsid w:val="004E65AD"/>
    <w:rsid w:val="00506C7C"/>
    <w:rsid w:val="00535544"/>
    <w:rsid w:val="0056649C"/>
    <w:rsid w:val="00566B0B"/>
    <w:rsid w:val="0059469C"/>
    <w:rsid w:val="005D2633"/>
    <w:rsid w:val="005E38E0"/>
    <w:rsid w:val="005F109A"/>
    <w:rsid w:val="005F5032"/>
    <w:rsid w:val="0060716E"/>
    <w:rsid w:val="006110B4"/>
    <w:rsid w:val="006375A2"/>
    <w:rsid w:val="00646470"/>
    <w:rsid w:val="006514CD"/>
    <w:rsid w:val="006828AA"/>
    <w:rsid w:val="006875ED"/>
    <w:rsid w:val="006C3BEE"/>
    <w:rsid w:val="006C3E03"/>
    <w:rsid w:val="006D65BC"/>
    <w:rsid w:val="006E2A43"/>
    <w:rsid w:val="006E7282"/>
    <w:rsid w:val="00712384"/>
    <w:rsid w:val="00737369"/>
    <w:rsid w:val="007501C7"/>
    <w:rsid w:val="007504C1"/>
    <w:rsid w:val="0076020C"/>
    <w:rsid w:val="007911B4"/>
    <w:rsid w:val="00794726"/>
    <w:rsid w:val="007B11E2"/>
    <w:rsid w:val="007F1DA6"/>
    <w:rsid w:val="007F2903"/>
    <w:rsid w:val="007F4BD3"/>
    <w:rsid w:val="007F6A4D"/>
    <w:rsid w:val="007F6BD1"/>
    <w:rsid w:val="00826AA1"/>
    <w:rsid w:val="00872876"/>
    <w:rsid w:val="00884FF9"/>
    <w:rsid w:val="008B5ED8"/>
    <w:rsid w:val="008B745C"/>
    <w:rsid w:val="008D17E6"/>
    <w:rsid w:val="008D5F1C"/>
    <w:rsid w:val="008E2D16"/>
    <w:rsid w:val="008F09D1"/>
    <w:rsid w:val="008F5BBA"/>
    <w:rsid w:val="00907139"/>
    <w:rsid w:val="00907C4D"/>
    <w:rsid w:val="00924C03"/>
    <w:rsid w:val="009344CE"/>
    <w:rsid w:val="00945E79"/>
    <w:rsid w:val="00973259"/>
    <w:rsid w:val="00984BAE"/>
    <w:rsid w:val="009A1210"/>
    <w:rsid w:val="009A4E06"/>
    <w:rsid w:val="009C14ED"/>
    <w:rsid w:val="009D16F7"/>
    <w:rsid w:val="009E18DE"/>
    <w:rsid w:val="009F60D0"/>
    <w:rsid w:val="00A02D7E"/>
    <w:rsid w:val="00A13E0B"/>
    <w:rsid w:val="00A25306"/>
    <w:rsid w:val="00A33F87"/>
    <w:rsid w:val="00A4197A"/>
    <w:rsid w:val="00A41C50"/>
    <w:rsid w:val="00A46640"/>
    <w:rsid w:val="00A635D0"/>
    <w:rsid w:val="00A858AA"/>
    <w:rsid w:val="00A87EA5"/>
    <w:rsid w:val="00A907F0"/>
    <w:rsid w:val="00A955A1"/>
    <w:rsid w:val="00AC1A13"/>
    <w:rsid w:val="00AC28C6"/>
    <w:rsid w:val="00AC577C"/>
    <w:rsid w:val="00AC73D4"/>
    <w:rsid w:val="00AE4871"/>
    <w:rsid w:val="00AF1BE5"/>
    <w:rsid w:val="00B10667"/>
    <w:rsid w:val="00B343F9"/>
    <w:rsid w:val="00B441D1"/>
    <w:rsid w:val="00B65093"/>
    <w:rsid w:val="00B80A6C"/>
    <w:rsid w:val="00B93E25"/>
    <w:rsid w:val="00BA03C1"/>
    <w:rsid w:val="00BB3026"/>
    <w:rsid w:val="00BB4891"/>
    <w:rsid w:val="00BB4FDF"/>
    <w:rsid w:val="00BC667D"/>
    <w:rsid w:val="00BC7DAE"/>
    <w:rsid w:val="00BD2F95"/>
    <w:rsid w:val="00BE5BFA"/>
    <w:rsid w:val="00BF0B5A"/>
    <w:rsid w:val="00BF2815"/>
    <w:rsid w:val="00C000EB"/>
    <w:rsid w:val="00C05118"/>
    <w:rsid w:val="00C06D21"/>
    <w:rsid w:val="00C12CA4"/>
    <w:rsid w:val="00C21958"/>
    <w:rsid w:val="00C4443D"/>
    <w:rsid w:val="00C44EFE"/>
    <w:rsid w:val="00C57B74"/>
    <w:rsid w:val="00C57FAE"/>
    <w:rsid w:val="00C60869"/>
    <w:rsid w:val="00C66B9E"/>
    <w:rsid w:val="00CB40A0"/>
    <w:rsid w:val="00CB7A48"/>
    <w:rsid w:val="00CC6523"/>
    <w:rsid w:val="00CE34ED"/>
    <w:rsid w:val="00D05A2B"/>
    <w:rsid w:val="00D06A0A"/>
    <w:rsid w:val="00D17732"/>
    <w:rsid w:val="00D229E9"/>
    <w:rsid w:val="00D24F61"/>
    <w:rsid w:val="00D343D9"/>
    <w:rsid w:val="00D41465"/>
    <w:rsid w:val="00D51A49"/>
    <w:rsid w:val="00D55BB3"/>
    <w:rsid w:val="00D57AC6"/>
    <w:rsid w:val="00DA0D6D"/>
    <w:rsid w:val="00DA5021"/>
    <w:rsid w:val="00DB2DE7"/>
    <w:rsid w:val="00DB694B"/>
    <w:rsid w:val="00DD3E88"/>
    <w:rsid w:val="00DF55CE"/>
    <w:rsid w:val="00E25A4B"/>
    <w:rsid w:val="00E368AE"/>
    <w:rsid w:val="00E37EDE"/>
    <w:rsid w:val="00E53CE7"/>
    <w:rsid w:val="00E56E7E"/>
    <w:rsid w:val="00E57427"/>
    <w:rsid w:val="00E64226"/>
    <w:rsid w:val="00E718A4"/>
    <w:rsid w:val="00EA1467"/>
    <w:rsid w:val="00EC5FE6"/>
    <w:rsid w:val="00EC72DB"/>
    <w:rsid w:val="00EE7730"/>
    <w:rsid w:val="00EF6051"/>
    <w:rsid w:val="00F01F9C"/>
    <w:rsid w:val="00F13BCE"/>
    <w:rsid w:val="00F379CC"/>
    <w:rsid w:val="00F61764"/>
    <w:rsid w:val="00F74162"/>
    <w:rsid w:val="00F74B5F"/>
    <w:rsid w:val="00F82268"/>
    <w:rsid w:val="00F8579E"/>
    <w:rsid w:val="00F90EC7"/>
    <w:rsid w:val="00F95585"/>
    <w:rsid w:val="00FB0616"/>
    <w:rsid w:val="00FC1C22"/>
    <w:rsid w:val="00FD64C5"/>
  </w:rsids>
  <m:mathPr>
    <m:mathFont m:val="Cambria Math"/>
    <m:brkBin m:val="before"/>
    <m:brkBinSub m:val="--"/>
    <m:smallFrac/>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F773D6A6-FC94-4C6D-AA97-1CE0EB113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F4BD3"/>
    <w:pPr>
      <w:tabs>
        <w:tab w:val="center" w:pos="4252"/>
        <w:tab w:val="right" w:pos="8504"/>
      </w:tabs>
      <w:snapToGrid w:val="0"/>
    </w:pPr>
  </w:style>
  <w:style w:type="character" w:customStyle="1" w:styleId="a4">
    <w:name w:val="ヘッダー (文字)"/>
    <w:basedOn w:val="a0"/>
    <w:link w:val="a3"/>
    <w:uiPriority w:val="99"/>
    <w:rsid w:val="007F4BD3"/>
  </w:style>
  <w:style w:type="paragraph" w:styleId="a5">
    <w:name w:val="footer"/>
    <w:basedOn w:val="a"/>
    <w:link w:val="a6"/>
    <w:uiPriority w:val="99"/>
    <w:unhideWhenUsed/>
    <w:rsid w:val="007F4BD3"/>
    <w:pPr>
      <w:tabs>
        <w:tab w:val="center" w:pos="4252"/>
        <w:tab w:val="right" w:pos="8504"/>
      </w:tabs>
      <w:snapToGrid w:val="0"/>
    </w:pPr>
  </w:style>
  <w:style w:type="character" w:customStyle="1" w:styleId="a6">
    <w:name w:val="フッター (文字)"/>
    <w:basedOn w:val="a0"/>
    <w:link w:val="a5"/>
    <w:uiPriority w:val="99"/>
    <w:rsid w:val="007F4BD3"/>
  </w:style>
  <w:style w:type="paragraph" w:styleId="a7">
    <w:name w:val="Balloon Text"/>
    <w:basedOn w:val="a"/>
    <w:link w:val="a8"/>
    <w:uiPriority w:val="99"/>
    <w:semiHidden/>
    <w:unhideWhenUsed/>
    <w:rsid w:val="007F4BD3"/>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7F4BD3"/>
    <w:rPr>
      <w:rFonts w:asciiTheme="majorHAnsi" w:eastAsiaTheme="majorEastAsia" w:hAnsiTheme="majorHAnsi" w:cstheme="majorBidi"/>
      <w:sz w:val="18"/>
      <w:szCs w:val="18"/>
    </w:rPr>
  </w:style>
  <w:style w:type="paragraph" w:styleId="Web">
    <w:name w:val="Normal (Web)"/>
    <w:basedOn w:val="a"/>
    <w:uiPriority w:val="99"/>
    <w:unhideWhenUsed/>
    <w:rsid w:val="00F01F9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9">
    <w:name w:val="annotation reference"/>
    <w:basedOn w:val="a0"/>
    <w:uiPriority w:val="99"/>
    <w:semiHidden/>
    <w:unhideWhenUsed/>
    <w:rsid w:val="00884FF9"/>
    <w:rPr>
      <w:sz w:val="18"/>
      <w:szCs w:val="18"/>
    </w:rPr>
  </w:style>
  <w:style w:type="paragraph" w:styleId="aa">
    <w:name w:val="annotation text"/>
    <w:basedOn w:val="a"/>
    <w:link w:val="ab"/>
    <w:uiPriority w:val="99"/>
    <w:semiHidden/>
    <w:unhideWhenUsed/>
    <w:rsid w:val="00884FF9"/>
    <w:pPr>
      <w:jc w:val="left"/>
    </w:pPr>
  </w:style>
  <w:style w:type="character" w:customStyle="1" w:styleId="ab">
    <w:name w:val="コメント文字列 (文字)"/>
    <w:basedOn w:val="a0"/>
    <w:link w:val="aa"/>
    <w:uiPriority w:val="99"/>
    <w:semiHidden/>
    <w:rsid w:val="00884FF9"/>
  </w:style>
  <w:style w:type="paragraph" w:styleId="ac">
    <w:name w:val="annotation subject"/>
    <w:basedOn w:val="aa"/>
    <w:next w:val="aa"/>
    <w:link w:val="ad"/>
    <w:uiPriority w:val="99"/>
    <w:semiHidden/>
    <w:unhideWhenUsed/>
    <w:rsid w:val="00884FF9"/>
    <w:rPr>
      <w:b/>
      <w:bCs/>
    </w:rPr>
  </w:style>
  <w:style w:type="character" w:customStyle="1" w:styleId="ad">
    <w:name w:val="コメント内容 (文字)"/>
    <w:basedOn w:val="ab"/>
    <w:link w:val="ac"/>
    <w:uiPriority w:val="99"/>
    <w:semiHidden/>
    <w:rsid w:val="00884FF9"/>
    <w:rPr>
      <w:b/>
      <w:bCs/>
    </w:rPr>
  </w:style>
  <w:style w:type="paragraph" w:styleId="ae">
    <w:name w:val="Title"/>
    <w:basedOn w:val="a"/>
    <w:next w:val="a"/>
    <w:link w:val="af"/>
    <w:uiPriority w:val="10"/>
    <w:qFormat/>
    <w:rsid w:val="00BB3026"/>
    <w:pPr>
      <w:spacing w:before="240" w:after="120"/>
      <w:jc w:val="center"/>
      <w:outlineLvl w:val="0"/>
    </w:pPr>
    <w:rPr>
      <w:rFonts w:asciiTheme="majorHAnsi" w:eastAsia="ＭＳ ゴシック" w:hAnsiTheme="majorHAnsi" w:cstheme="majorBidi"/>
      <w:sz w:val="32"/>
      <w:szCs w:val="32"/>
    </w:rPr>
  </w:style>
  <w:style w:type="character" w:customStyle="1" w:styleId="af">
    <w:name w:val="表題 (文字)"/>
    <w:basedOn w:val="a0"/>
    <w:link w:val="ae"/>
    <w:uiPriority w:val="10"/>
    <w:rsid w:val="00BB3026"/>
    <w:rPr>
      <w:rFonts w:asciiTheme="majorHAnsi" w:eastAsia="ＭＳ ゴシック" w:hAnsiTheme="majorHAnsi" w:cstheme="majorBidi"/>
      <w:sz w:val="32"/>
      <w:szCs w:val="32"/>
    </w:rPr>
  </w:style>
  <w:style w:type="paragraph" w:styleId="af0">
    <w:name w:val="List Paragraph"/>
    <w:basedOn w:val="a"/>
    <w:uiPriority w:val="34"/>
    <w:qFormat/>
    <w:rsid w:val="008F5BBA"/>
    <w:pPr>
      <w:ind w:leftChars="400" w:left="840"/>
    </w:pPr>
  </w:style>
  <w:style w:type="character" w:customStyle="1" w:styleId="SC118887">
    <w:name w:val="SC118887"/>
    <w:uiPriority w:val="99"/>
    <w:rsid w:val="008D17E6"/>
    <w:rPr>
      <w:rFonts w:cs="Times LT Std"/>
      <w:color w:val="000000"/>
      <w:sz w:val="20"/>
      <w:szCs w:val="20"/>
    </w:rPr>
  </w:style>
  <w:style w:type="paragraph" w:styleId="af1">
    <w:name w:val="Plain Text"/>
    <w:basedOn w:val="a"/>
    <w:link w:val="af2"/>
    <w:uiPriority w:val="99"/>
    <w:unhideWhenUsed/>
    <w:rsid w:val="0015060C"/>
    <w:pPr>
      <w:jc w:val="left"/>
    </w:pPr>
    <w:rPr>
      <w:rFonts w:ascii="ＭＳ ゴシック" w:eastAsia="ＭＳ ゴシック" w:hAnsi="Courier New" w:cs="Courier New"/>
      <w:sz w:val="20"/>
      <w:szCs w:val="21"/>
    </w:rPr>
  </w:style>
  <w:style w:type="character" w:customStyle="1" w:styleId="af2">
    <w:name w:val="書式なし (文字)"/>
    <w:basedOn w:val="a0"/>
    <w:link w:val="af1"/>
    <w:uiPriority w:val="99"/>
    <w:rsid w:val="0015060C"/>
    <w:rPr>
      <w:rFonts w:ascii="ＭＳ ゴシック" w:eastAsia="ＭＳ ゴシック" w:hAnsi="Courier New" w:cs="Courier New"/>
      <w:sz w:val="20"/>
      <w:szCs w:val="21"/>
    </w:rPr>
  </w:style>
  <w:style w:type="character" w:styleId="af3">
    <w:name w:val="Hyperlink"/>
    <w:uiPriority w:val="99"/>
    <w:unhideWhenUsed/>
    <w:rsid w:val="00CC6523"/>
    <w:rPr>
      <w:color w:val="0000FF"/>
      <w:u w:val="single"/>
    </w:rPr>
  </w:style>
  <w:style w:type="table" w:styleId="af4">
    <w:name w:val="Table Grid"/>
    <w:basedOn w:val="a1"/>
    <w:uiPriority w:val="59"/>
    <w:rsid w:val="00826A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4460379">
      <w:bodyDiv w:val="1"/>
      <w:marLeft w:val="0"/>
      <w:marRight w:val="0"/>
      <w:marTop w:val="0"/>
      <w:marBottom w:val="0"/>
      <w:divBdr>
        <w:top w:val="none" w:sz="0" w:space="0" w:color="auto"/>
        <w:left w:val="none" w:sz="0" w:space="0" w:color="auto"/>
        <w:bottom w:val="none" w:sz="0" w:space="0" w:color="auto"/>
        <w:right w:val="none" w:sz="0" w:space="0" w:color="auto"/>
      </w:divBdr>
    </w:div>
    <w:div w:id="947153397">
      <w:bodyDiv w:val="1"/>
      <w:marLeft w:val="0"/>
      <w:marRight w:val="0"/>
      <w:marTop w:val="0"/>
      <w:marBottom w:val="0"/>
      <w:divBdr>
        <w:top w:val="none" w:sz="0" w:space="0" w:color="auto"/>
        <w:left w:val="none" w:sz="0" w:space="0" w:color="auto"/>
        <w:bottom w:val="none" w:sz="0" w:space="0" w:color="auto"/>
        <w:right w:val="none" w:sz="0" w:space="0" w:color="auto"/>
      </w:divBdr>
    </w:div>
    <w:div w:id="964772639">
      <w:bodyDiv w:val="1"/>
      <w:marLeft w:val="0"/>
      <w:marRight w:val="0"/>
      <w:marTop w:val="0"/>
      <w:marBottom w:val="0"/>
      <w:divBdr>
        <w:top w:val="none" w:sz="0" w:space="0" w:color="auto"/>
        <w:left w:val="none" w:sz="0" w:space="0" w:color="auto"/>
        <w:bottom w:val="none" w:sz="0" w:space="0" w:color="auto"/>
        <w:right w:val="none" w:sz="0" w:space="0" w:color="auto"/>
      </w:divBdr>
    </w:div>
    <w:div w:id="996423023">
      <w:bodyDiv w:val="1"/>
      <w:marLeft w:val="0"/>
      <w:marRight w:val="0"/>
      <w:marTop w:val="0"/>
      <w:marBottom w:val="0"/>
      <w:divBdr>
        <w:top w:val="none" w:sz="0" w:space="0" w:color="auto"/>
        <w:left w:val="none" w:sz="0" w:space="0" w:color="auto"/>
        <w:bottom w:val="none" w:sz="0" w:space="0" w:color="auto"/>
        <w:right w:val="none" w:sz="0" w:space="0" w:color="auto"/>
      </w:divBdr>
    </w:div>
    <w:div w:id="1235700676">
      <w:bodyDiv w:val="1"/>
      <w:marLeft w:val="0"/>
      <w:marRight w:val="0"/>
      <w:marTop w:val="0"/>
      <w:marBottom w:val="0"/>
      <w:divBdr>
        <w:top w:val="none" w:sz="0" w:space="0" w:color="auto"/>
        <w:left w:val="none" w:sz="0" w:space="0" w:color="auto"/>
        <w:bottom w:val="none" w:sz="0" w:space="0" w:color="auto"/>
        <w:right w:val="none" w:sz="0" w:space="0" w:color="auto"/>
      </w:divBdr>
    </w:div>
    <w:div w:id="1239680737">
      <w:bodyDiv w:val="1"/>
      <w:marLeft w:val="0"/>
      <w:marRight w:val="0"/>
      <w:marTop w:val="0"/>
      <w:marBottom w:val="0"/>
      <w:divBdr>
        <w:top w:val="none" w:sz="0" w:space="0" w:color="auto"/>
        <w:left w:val="none" w:sz="0" w:space="0" w:color="auto"/>
        <w:bottom w:val="none" w:sz="0" w:space="0" w:color="auto"/>
        <w:right w:val="none" w:sz="0" w:space="0" w:color="auto"/>
      </w:divBdr>
    </w:div>
    <w:div w:id="1358656864">
      <w:bodyDiv w:val="1"/>
      <w:marLeft w:val="0"/>
      <w:marRight w:val="0"/>
      <w:marTop w:val="0"/>
      <w:marBottom w:val="0"/>
      <w:divBdr>
        <w:top w:val="none" w:sz="0" w:space="0" w:color="auto"/>
        <w:left w:val="none" w:sz="0" w:space="0" w:color="auto"/>
        <w:bottom w:val="none" w:sz="0" w:space="0" w:color="auto"/>
        <w:right w:val="none" w:sz="0" w:space="0" w:color="auto"/>
      </w:divBdr>
    </w:div>
    <w:div w:id="2023169159">
      <w:bodyDiv w:val="1"/>
      <w:marLeft w:val="0"/>
      <w:marRight w:val="0"/>
      <w:marTop w:val="0"/>
      <w:marBottom w:val="0"/>
      <w:divBdr>
        <w:top w:val="none" w:sz="0" w:space="0" w:color="auto"/>
        <w:left w:val="none" w:sz="0" w:space="0" w:color="auto"/>
        <w:bottom w:val="none" w:sz="0" w:space="0" w:color="auto"/>
        <w:right w:val="none" w:sz="0" w:space="0" w:color="auto"/>
      </w:divBdr>
    </w:div>
    <w:div w:id="2042971313">
      <w:bodyDiv w:val="1"/>
      <w:marLeft w:val="0"/>
      <w:marRight w:val="0"/>
      <w:marTop w:val="0"/>
      <w:marBottom w:val="0"/>
      <w:divBdr>
        <w:top w:val="none" w:sz="0" w:space="0" w:color="auto"/>
        <w:left w:val="none" w:sz="0" w:space="0" w:color="auto"/>
        <w:bottom w:val="none" w:sz="0" w:space="0" w:color="auto"/>
        <w:right w:val="none" w:sz="0" w:space="0" w:color="auto"/>
      </w:divBdr>
    </w:div>
    <w:div w:id="2073498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A61983-97E2-41C2-8DD4-8815A64CB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4</Pages>
  <Words>878</Words>
  <Characters>5009</Characters>
  <Application>Microsoft Office Word</Application>
  <DocSecurity>0</DocSecurity>
  <Lines>41</Lines>
  <Paragraphs>11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東京工業大学</Company>
  <LinksUpToDate>false</LinksUpToDate>
  <CharactersWithSpaces>5876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Akira Nishimura</dc:creator>
  <cp:lastModifiedBy>Sekiya</cp:lastModifiedBy>
  <cp:revision>7</cp:revision>
  <cp:lastPrinted>2017-06-28T02:33:00Z</cp:lastPrinted>
  <dcterms:created xsi:type="dcterms:W3CDTF">2017-07-21T03:01:00Z</dcterms:created>
  <dcterms:modified xsi:type="dcterms:W3CDTF">2018-04-18T05:32:00Z</dcterms:modified>
</cp:coreProperties>
</file>